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94" w:rsidRDefault="00A85308" w:rsidP="00C26394">
      <w:pPr>
        <w:spacing w:after="0"/>
        <w:jc w:val="center"/>
        <w:rPr>
          <w:rFonts w:cstheme="minorHAnsi"/>
          <w:sz w:val="52"/>
          <w:szCs w:val="32"/>
        </w:rPr>
      </w:pPr>
      <w:r w:rsidRPr="00BE4C7B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2428875" cy="571500"/>
            <wp:effectExtent l="0" t="0" r="9525" b="0"/>
            <wp:docPr id="1" name="Slika 1" descr="http://www.o-hsmrekar.lj.edus.si/index_datotek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-hsmrekar.lj.edus.si/index_datoteke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394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</w:p>
    <w:p w:rsidR="00C26394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</w:p>
    <w:p w:rsidR="00C26394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</w:p>
    <w:p w:rsidR="00C26394" w:rsidRDefault="00C26394" w:rsidP="00C26394">
      <w:pPr>
        <w:spacing w:after="0"/>
        <w:rPr>
          <w:rFonts w:cstheme="minorHAnsi"/>
          <w:sz w:val="52"/>
          <w:szCs w:val="32"/>
        </w:rPr>
      </w:pPr>
    </w:p>
    <w:p w:rsidR="00C26394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</w:p>
    <w:p w:rsidR="00C26394" w:rsidRPr="002F614A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  <w:r w:rsidRPr="002F614A">
        <w:rPr>
          <w:rFonts w:cstheme="minorHAnsi"/>
          <w:sz w:val="52"/>
          <w:szCs w:val="32"/>
        </w:rPr>
        <w:t xml:space="preserve">HIŠNI RED </w:t>
      </w:r>
    </w:p>
    <w:p w:rsidR="00C26394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  <w:r w:rsidRPr="002F614A">
        <w:rPr>
          <w:rFonts w:cstheme="minorHAnsi"/>
          <w:sz w:val="52"/>
          <w:szCs w:val="32"/>
        </w:rPr>
        <w:t xml:space="preserve">OŠ </w:t>
      </w:r>
      <w:r w:rsidR="00616AE1">
        <w:rPr>
          <w:rFonts w:cstheme="minorHAnsi"/>
          <w:sz w:val="52"/>
          <w:szCs w:val="32"/>
        </w:rPr>
        <w:t>HINKA SMREKARJA</w:t>
      </w:r>
    </w:p>
    <w:p w:rsidR="00B32AC6" w:rsidRDefault="002F029E" w:rsidP="00C26394">
      <w:pPr>
        <w:spacing w:after="0"/>
        <w:jc w:val="center"/>
        <w:rPr>
          <w:rFonts w:cstheme="minorHAnsi"/>
          <w:sz w:val="52"/>
          <w:szCs w:val="32"/>
        </w:rPr>
      </w:pPr>
      <w:r>
        <w:rPr>
          <w:rFonts w:cstheme="minorHAnsi"/>
          <w:sz w:val="52"/>
          <w:szCs w:val="32"/>
        </w:rPr>
        <w:t>V RAZMERAH</w:t>
      </w:r>
      <w:r w:rsidR="00DF1F8D">
        <w:rPr>
          <w:rFonts w:cstheme="minorHAnsi"/>
          <w:sz w:val="52"/>
          <w:szCs w:val="32"/>
        </w:rPr>
        <w:t>,</w:t>
      </w:r>
      <w:r>
        <w:rPr>
          <w:rFonts w:cstheme="minorHAnsi"/>
          <w:sz w:val="52"/>
          <w:szCs w:val="32"/>
        </w:rPr>
        <w:t xml:space="preserve"> POVEZANIH S</w:t>
      </w:r>
      <w:r w:rsidR="00C26394">
        <w:rPr>
          <w:rFonts w:cstheme="minorHAnsi"/>
          <w:sz w:val="52"/>
          <w:szCs w:val="32"/>
        </w:rPr>
        <w:t xml:space="preserve"> COVID-19</w:t>
      </w:r>
    </w:p>
    <w:p w:rsidR="00C26394" w:rsidRPr="002F614A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  <w:r w:rsidRPr="00D84C8A">
        <w:rPr>
          <w:rFonts w:cstheme="minorHAnsi"/>
          <w:sz w:val="28"/>
          <w:szCs w:val="28"/>
        </w:rPr>
        <w:t>(dopolnilo obstoječemu Hišnemu redu)</w:t>
      </w:r>
    </w:p>
    <w:p w:rsidR="00C26394" w:rsidRPr="002F614A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</w:p>
    <w:p w:rsidR="00C26394" w:rsidRPr="002F614A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</w:p>
    <w:p w:rsidR="00C26394" w:rsidRPr="002F614A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</w:p>
    <w:p w:rsidR="00C26394" w:rsidRPr="002F614A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</w:p>
    <w:p w:rsidR="00C26394" w:rsidRPr="002F614A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</w:p>
    <w:p w:rsidR="00C26394" w:rsidRPr="002F614A" w:rsidRDefault="00C26394" w:rsidP="00C26394">
      <w:pPr>
        <w:spacing w:after="0"/>
        <w:jc w:val="center"/>
        <w:rPr>
          <w:rFonts w:cstheme="minorHAnsi"/>
          <w:sz w:val="52"/>
          <w:szCs w:val="32"/>
        </w:rPr>
      </w:pPr>
    </w:p>
    <w:p w:rsidR="00C26394" w:rsidRDefault="00C26394">
      <w:pPr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br w:type="page"/>
      </w:r>
    </w:p>
    <w:p w:rsidR="002F029E" w:rsidRPr="00616AE1" w:rsidRDefault="002F029E" w:rsidP="00C26394">
      <w:pPr>
        <w:tabs>
          <w:tab w:val="left" w:pos="5103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616AE1">
        <w:rPr>
          <w:rFonts w:cstheme="minorHAnsi"/>
          <w:b/>
          <w:sz w:val="24"/>
          <w:szCs w:val="24"/>
        </w:rPr>
        <w:lastRenderedPageBreak/>
        <w:t xml:space="preserve">V šolskem letu 2020/2021 bomo pouk izvajali v skladu z navodili NIJZ in priporočenim modelom izobraževanja s strani MIZŠ. </w:t>
      </w:r>
    </w:p>
    <w:p w:rsidR="002F029E" w:rsidRDefault="00C26394" w:rsidP="00C26394">
      <w:pPr>
        <w:tabs>
          <w:tab w:val="left" w:pos="5103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616AE1">
        <w:rPr>
          <w:rFonts w:cstheme="minorHAnsi"/>
          <w:sz w:val="24"/>
          <w:szCs w:val="24"/>
        </w:rPr>
        <w:t>V primeru navodil NIJZ, da je potrebno pouk izvajati na daljavo</w:t>
      </w:r>
      <w:r w:rsidR="00F9249B">
        <w:rPr>
          <w:rFonts w:cstheme="minorHAnsi"/>
          <w:sz w:val="24"/>
          <w:szCs w:val="24"/>
        </w:rPr>
        <w:t>,</w:t>
      </w:r>
      <w:r w:rsidRPr="00616AE1">
        <w:rPr>
          <w:rFonts w:cstheme="minorHAnsi"/>
          <w:sz w:val="24"/>
          <w:szCs w:val="24"/>
        </w:rPr>
        <w:t xml:space="preserve"> bomo upoštevali vsa navodila in  s pomočjo IKT</w:t>
      </w:r>
      <w:r w:rsidR="00FE5B25">
        <w:rPr>
          <w:rFonts w:cstheme="minorHAnsi"/>
          <w:sz w:val="24"/>
          <w:szCs w:val="24"/>
        </w:rPr>
        <w:t>-</w:t>
      </w:r>
      <w:r w:rsidRPr="00616AE1">
        <w:rPr>
          <w:rFonts w:cstheme="minorHAnsi"/>
          <w:sz w:val="24"/>
          <w:szCs w:val="24"/>
        </w:rPr>
        <w:t>tehnologije izpeljali načrtovan program dela.</w:t>
      </w:r>
    </w:p>
    <w:p w:rsidR="008013F3" w:rsidRDefault="008013F3" w:rsidP="008013F3">
      <w:pPr>
        <w:tabs>
          <w:tab w:val="left" w:pos="5103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B7CE1" w:rsidRDefault="001B7CE1" w:rsidP="008013F3">
      <w:pPr>
        <w:tabs>
          <w:tab w:val="left" w:pos="5103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F1F8D" w:rsidRPr="001B7CE1" w:rsidRDefault="00DF1F8D" w:rsidP="008013F3">
      <w:pPr>
        <w:tabs>
          <w:tab w:val="left" w:pos="5103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B7CE1">
        <w:rPr>
          <w:rFonts w:cstheme="minorHAnsi"/>
          <w:b/>
          <w:sz w:val="24"/>
          <w:szCs w:val="24"/>
        </w:rPr>
        <w:t>PR</w:t>
      </w:r>
      <w:r w:rsidR="00263B9C">
        <w:rPr>
          <w:rFonts w:cstheme="minorHAnsi"/>
          <w:b/>
          <w:sz w:val="24"/>
          <w:szCs w:val="24"/>
        </w:rPr>
        <w:t>OTOKOL</w:t>
      </w:r>
    </w:p>
    <w:p w:rsidR="00DF1F8D" w:rsidRPr="00DF1F8D" w:rsidRDefault="00DF1F8D" w:rsidP="008013F3">
      <w:pPr>
        <w:tabs>
          <w:tab w:val="left" w:pos="5103"/>
        </w:tabs>
        <w:spacing w:after="0" w:line="360" w:lineRule="auto"/>
        <w:jc w:val="both"/>
        <w:rPr>
          <w:rFonts w:cstheme="minorHAnsi"/>
          <w:b/>
          <w:color w:val="C00000"/>
          <w:sz w:val="24"/>
          <w:szCs w:val="24"/>
        </w:rPr>
      </w:pPr>
    </w:p>
    <w:p w:rsidR="00C26394" w:rsidRPr="00F9249B" w:rsidRDefault="00F9249B" w:rsidP="002E0B9C">
      <w:pPr>
        <w:spacing w:after="0" w:line="36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C26394" w:rsidRPr="00F9249B">
        <w:rPr>
          <w:rFonts w:cstheme="minorHAnsi"/>
          <w:b/>
          <w:sz w:val="24"/>
          <w:szCs w:val="24"/>
        </w:rPr>
        <w:t xml:space="preserve">Uvodna pojasnila </w:t>
      </w:r>
    </w:p>
    <w:p w:rsidR="00AB66EB" w:rsidRDefault="00C26394" w:rsidP="00AB66EB">
      <w:pPr>
        <w:pStyle w:val="Default"/>
        <w:spacing w:line="360" w:lineRule="auto"/>
        <w:rPr>
          <w:rFonts w:asciiTheme="minorHAnsi" w:hAnsiTheme="minorHAnsi" w:cstheme="minorHAnsi"/>
          <w:color w:val="auto"/>
          <w:lang w:eastAsia="en-US"/>
        </w:rPr>
      </w:pPr>
      <w:r w:rsidRPr="00616AE1">
        <w:rPr>
          <w:rFonts w:asciiTheme="minorHAnsi" w:hAnsiTheme="minorHAnsi" w:cstheme="minorHAnsi"/>
          <w:color w:val="auto"/>
          <w:lang w:eastAsia="en-US"/>
        </w:rPr>
        <w:t>Šola je odgovorna, da v največji možni meri poskrbi za vzgojno-izobraževalni proces znotraj šole ter druge organizirane dejavnosti izven šole</w:t>
      </w:r>
      <w:r w:rsidR="00DF1F8D">
        <w:rPr>
          <w:rFonts w:asciiTheme="minorHAnsi" w:hAnsiTheme="minorHAnsi" w:cstheme="minorHAnsi"/>
          <w:color w:val="auto"/>
          <w:lang w:eastAsia="en-US"/>
        </w:rPr>
        <w:t>, in sicer</w:t>
      </w:r>
      <w:r w:rsidRPr="00616AE1">
        <w:rPr>
          <w:rFonts w:asciiTheme="minorHAnsi" w:hAnsiTheme="minorHAnsi" w:cstheme="minorHAnsi"/>
          <w:color w:val="auto"/>
          <w:lang w:eastAsia="en-US"/>
        </w:rPr>
        <w:t xml:space="preserve"> v skladu z navodili in glede na priporočila pristojnih inštitucij. Učenci šole, zaposlen</w:t>
      </w:r>
      <w:r w:rsidR="00F9249B">
        <w:rPr>
          <w:rFonts w:asciiTheme="minorHAnsi" w:hAnsiTheme="minorHAnsi" w:cstheme="minorHAnsi"/>
          <w:color w:val="auto"/>
          <w:lang w:eastAsia="en-US"/>
        </w:rPr>
        <w:t>i</w:t>
      </w:r>
      <w:r w:rsidRPr="00616AE1">
        <w:rPr>
          <w:rFonts w:asciiTheme="minorHAnsi" w:hAnsiTheme="minorHAnsi" w:cstheme="minorHAnsi"/>
          <w:color w:val="auto"/>
          <w:lang w:eastAsia="en-US"/>
        </w:rPr>
        <w:t xml:space="preserve"> in starši so dolžni upoštevati posebej prilagojen Hišni red OŠ </w:t>
      </w:r>
      <w:r w:rsidR="00F9249B">
        <w:rPr>
          <w:rFonts w:asciiTheme="minorHAnsi" w:hAnsiTheme="minorHAnsi" w:cstheme="minorHAnsi"/>
          <w:color w:val="auto"/>
          <w:lang w:eastAsia="en-US"/>
        </w:rPr>
        <w:t>Hinka Smrekarja v razmerah</w:t>
      </w:r>
      <w:r w:rsidR="007F3A00">
        <w:rPr>
          <w:rFonts w:asciiTheme="minorHAnsi" w:hAnsiTheme="minorHAnsi" w:cstheme="minorHAnsi"/>
          <w:color w:val="auto"/>
          <w:lang w:eastAsia="en-US"/>
        </w:rPr>
        <w:t>,</w:t>
      </w:r>
      <w:r w:rsidR="00F9249B">
        <w:rPr>
          <w:rFonts w:asciiTheme="minorHAnsi" w:hAnsiTheme="minorHAnsi" w:cstheme="minorHAnsi"/>
          <w:color w:val="auto"/>
          <w:lang w:eastAsia="en-US"/>
        </w:rPr>
        <w:t xml:space="preserve"> povezanih s </w:t>
      </w:r>
      <w:r w:rsidRPr="00616AE1">
        <w:rPr>
          <w:rFonts w:asciiTheme="minorHAnsi" w:hAnsiTheme="minorHAnsi" w:cstheme="minorHAnsi"/>
          <w:color w:val="auto"/>
          <w:lang w:eastAsia="en-US"/>
        </w:rPr>
        <w:t>COVID-19. Hišni red velja za učence</w:t>
      </w:r>
      <w:r w:rsidR="00F9249B">
        <w:rPr>
          <w:rFonts w:asciiTheme="minorHAnsi" w:hAnsiTheme="minorHAnsi" w:cstheme="minorHAnsi"/>
          <w:color w:val="auto"/>
          <w:lang w:eastAsia="en-US"/>
        </w:rPr>
        <w:t xml:space="preserve"> in zaposlene</w:t>
      </w:r>
      <w:r w:rsidRPr="00616AE1">
        <w:rPr>
          <w:rFonts w:asciiTheme="minorHAnsi" w:hAnsiTheme="minorHAnsi" w:cstheme="minorHAnsi"/>
          <w:color w:val="auto"/>
          <w:lang w:eastAsia="en-US"/>
        </w:rPr>
        <w:t>, ki bodo vstopali v šolski prostor, ter starše in druge obiskovalce, ki bodo vstopali v šolsk</w:t>
      </w:r>
      <w:r w:rsidR="00F9249B">
        <w:rPr>
          <w:rFonts w:asciiTheme="minorHAnsi" w:hAnsiTheme="minorHAnsi" w:cstheme="minorHAnsi"/>
          <w:color w:val="auto"/>
          <w:lang w:eastAsia="en-US"/>
        </w:rPr>
        <w:t>i</w:t>
      </w:r>
      <w:r w:rsidRPr="00616AE1">
        <w:rPr>
          <w:rFonts w:asciiTheme="minorHAnsi" w:hAnsiTheme="minorHAnsi" w:cstheme="minorHAnsi"/>
          <w:color w:val="auto"/>
          <w:lang w:eastAsia="en-US"/>
        </w:rPr>
        <w:t xml:space="preserve"> prostor po predhodnem dogovoru.</w:t>
      </w:r>
    </w:p>
    <w:p w:rsidR="008B2166" w:rsidRDefault="008B2166" w:rsidP="008B2166">
      <w:pPr>
        <w:pStyle w:val="Default"/>
        <w:spacing w:line="360" w:lineRule="auto"/>
        <w:rPr>
          <w:rFonts w:ascii="Calibri" w:hAnsi="Calibri" w:cs="Calibri"/>
        </w:rPr>
      </w:pPr>
      <w:r w:rsidRPr="008B2166">
        <w:rPr>
          <w:rFonts w:ascii="Calibri" w:hAnsi="Calibri" w:cs="Calibri"/>
        </w:rPr>
        <w:t>V šolo lahko vstopajo le zdrave osebe: učenci, zaposleni ali obiskovalci (po predhodnem dogovoru). Vsi, ki vstopajo v šolski prostor, upoštevajo predpisani protokol ravnanja in gibanja. Šola vodi evidenco zunanjih obiskovalcev</w:t>
      </w:r>
      <w:r>
        <w:rPr>
          <w:rFonts w:ascii="Calibri" w:hAnsi="Calibri" w:cs="Calibri"/>
        </w:rPr>
        <w:t>.</w:t>
      </w:r>
    </w:p>
    <w:p w:rsidR="00DF1F8D" w:rsidRDefault="00DF1F8D" w:rsidP="008B2166">
      <w:pPr>
        <w:pStyle w:val="Default"/>
        <w:spacing w:line="360" w:lineRule="auto"/>
        <w:rPr>
          <w:rFonts w:ascii="Calibri" w:hAnsi="Calibri" w:cs="Calibri"/>
        </w:rPr>
      </w:pPr>
    </w:p>
    <w:p w:rsidR="001B7CE1" w:rsidRPr="008B2166" w:rsidRDefault="001B7CE1" w:rsidP="008B2166">
      <w:pPr>
        <w:pStyle w:val="Default"/>
        <w:spacing w:line="360" w:lineRule="auto"/>
        <w:rPr>
          <w:rFonts w:ascii="Calibri" w:hAnsi="Calibri" w:cs="Calibri"/>
        </w:rPr>
      </w:pPr>
    </w:p>
    <w:p w:rsidR="00C26394" w:rsidRDefault="00F9249B" w:rsidP="002E0B9C">
      <w:pPr>
        <w:pStyle w:val="Default"/>
        <w:spacing w:before="0" w:line="360" w:lineRule="auto"/>
        <w:rPr>
          <w:rFonts w:asciiTheme="minorHAnsi" w:hAnsiTheme="minorHAnsi" w:cstheme="minorHAnsi"/>
          <w:b/>
          <w:bCs/>
        </w:rPr>
      </w:pPr>
      <w:r w:rsidRPr="00F9249B">
        <w:rPr>
          <w:rFonts w:asciiTheme="minorHAnsi" w:hAnsiTheme="minorHAnsi" w:cstheme="minorHAnsi"/>
          <w:b/>
          <w:color w:val="auto"/>
          <w:lang w:eastAsia="en-US"/>
        </w:rPr>
        <w:t xml:space="preserve">2. </w:t>
      </w:r>
      <w:r w:rsidR="00C26394" w:rsidRPr="00616AE1">
        <w:rPr>
          <w:rFonts w:asciiTheme="minorHAnsi" w:hAnsiTheme="minorHAnsi" w:cstheme="minorHAnsi"/>
          <w:b/>
          <w:bCs/>
        </w:rPr>
        <w:t>Splošni higienski ukrepi</w:t>
      </w:r>
    </w:p>
    <w:p w:rsidR="00C26394" w:rsidRPr="00616AE1" w:rsidRDefault="00C26394" w:rsidP="002E0B9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16AE1">
        <w:rPr>
          <w:rFonts w:cstheme="minorHAnsi"/>
          <w:sz w:val="24"/>
          <w:szCs w:val="24"/>
        </w:rPr>
        <w:t>Vsi, učenci</w:t>
      </w:r>
      <w:r w:rsidR="002E0B9C">
        <w:rPr>
          <w:rFonts w:cstheme="minorHAnsi"/>
          <w:sz w:val="24"/>
          <w:szCs w:val="24"/>
        </w:rPr>
        <w:t xml:space="preserve">, </w:t>
      </w:r>
      <w:r w:rsidRPr="00616AE1">
        <w:rPr>
          <w:rFonts w:cstheme="minorHAnsi"/>
          <w:sz w:val="24"/>
          <w:szCs w:val="24"/>
        </w:rPr>
        <w:t>zaposleni</w:t>
      </w:r>
      <w:r w:rsidR="002E0B9C">
        <w:rPr>
          <w:rFonts w:cstheme="minorHAnsi"/>
          <w:sz w:val="24"/>
          <w:szCs w:val="24"/>
        </w:rPr>
        <w:t xml:space="preserve"> in zunanji obiskovalci</w:t>
      </w:r>
      <w:r w:rsidRPr="00616AE1">
        <w:rPr>
          <w:rFonts w:cstheme="minorHAnsi"/>
          <w:sz w:val="24"/>
          <w:szCs w:val="24"/>
        </w:rPr>
        <w:t>, so glede na priporočila NIJZ dolžni dosledno upoštevati in izvajati splošne higienske ukrepe:</w:t>
      </w:r>
    </w:p>
    <w:p w:rsidR="00C26394" w:rsidRPr="00616AE1" w:rsidRDefault="007F3A00" w:rsidP="00CF15EA">
      <w:pPr>
        <w:pStyle w:val="Odstavekseznama"/>
        <w:widowControl/>
        <w:numPr>
          <w:ilvl w:val="0"/>
          <w:numId w:val="5"/>
        </w:numPr>
        <w:spacing w:before="0" w:line="360" w:lineRule="auto"/>
        <w:ind w:left="70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H</w:t>
      </w:r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>igiena umivanja rok: redno in temeljito umivanje rok z milom in vodo oz. z razkužilom za roke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C26394" w:rsidRPr="00616AE1" w:rsidRDefault="007F3A00" w:rsidP="002E0B9C">
      <w:pPr>
        <w:pStyle w:val="Odstavekseznama"/>
        <w:widowControl/>
        <w:numPr>
          <w:ilvl w:val="0"/>
          <w:numId w:val="5"/>
        </w:numPr>
        <w:spacing w:before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H</w:t>
      </w:r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>igiena kašlja: preden zakašljamo/kihnemo, si pokrijemo usta in nos s papirnatim robčkom ali zakašljamo/kihnemo v zgornji del rokava; papirnat robček po vsaki uporabi odvržemo med odpadke in si nato umijemo roke z milom ter vodo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C26394" w:rsidRPr="00616AE1" w:rsidRDefault="007F3A00" w:rsidP="002E0B9C">
      <w:pPr>
        <w:pStyle w:val="Odstavekseznama"/>
        <w:widowControl/>
        <w:numPr>
          <w:ilvl w:val="0"/>
          <w:numId w:val="5"/>
        </w:numPr>
        <w:spacing w:before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>mivanje ali razkuževanje rok je obvezno po vsakem prijemanju kljuk, ograje stopnišča ali po dotikanju drugih površin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C26394" w:rsidRPr="00616AE1" w:rsidRDefault="007F3A00" w:rsidP="002E0B9C">
      <w:pPr>
        <w:pStyle w:val="Odstavekseznama"/>
        <w:widowControl/>
        <w:numPr>
          <w:ilvl w:val="0"/>
          <w:numId w:val="4"/>
        </w:numPr>
        <w:spacing w:before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>e dotikajo se obraza (oči, nosu in ust) z nečistimi/neumitimi rokami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C26394" w:rsidRPr="00616AE1" w:rsidRDefault="007F3A00" w:rsidP="002E0B9C">
      <w:pPr>
        <w:pStyle w:val="Odstavekseznama"/>
        <w:widowControl/>
        <w:numPr>
          <w:ilvl w:val="0"/>
          <w:numId w:val="4"/>
        </w:numPr>
        <w:spacing w:before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>pošteva se zadostna medosebna razdalja, vsaj 1,5 do 2 metra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C26394" w:rsidRPr="00616AE1" w:rsidRDefault="007F3A00" w:rsidP="002E0B9C">
      <w:pPr>
        <w:pStyle w:val="Odstavekseznama"/>
        <w:widowControl/>
        <w:numPr>
          <w:ilvl w:val="0"/>
          <w:numId w:val="4"/>
        </w:numPr>
        <w:spacing w:before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>aprte prostore se večkrat dnevno temeljito prezrači</w:t>
      </w:r>
      <w:r w:rsidR="00FE5B2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C26394" w:rsidRDefault="007F3A00" w:rsidP="002E0B9C">
      <w:pPr>
        <w:pStyle w:val="Odstavekseznama"/>
        <w:widowControl/>
        <w:numPr>
          <w:ilvl w:val="0"/>
          <w:numId w:val="4"/>
        </w:numPr>
        <w:spacing w:before="0" w:line="36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>odajalniki razkužil</w:t>
      </w:r>
      <w:r w:rsidR="003D42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oz. r</w:t>
      </w:r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>azkužila so nameščen</w:t>
      </w:r>
      <w:r w:rsidR="003D4240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več dostopnih mestih šole, ob vstopih v šolo, v avlah in na hodnikih ter v učilnicah. Na več vidnih mestih so izobešene </w:t>
      </w:r>
      <w:proofErr w:type="spellStart"/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>infografike</w:t>
      </w:r>
      <w:proofErr w:type="spellEnd"/>
      <w:r w:rsidR="00C26394" w:rsidRPr="00616AE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 splošnimi higienskimi ukrepi. </w:t>
      </w:r>
    </w:p>
    <w:p w:rsidR="00207333" w:rsidRDefault="00207333" w:rsidP="008013F3">
      <w:pPr>
        <w:spacing w:after="0" w:line="36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1B7CE1" w:rsidRDefault="001B7CE1" w:rsidP="008013F3">
      <w:pPr>
        <w:spacing w:after="0" w:line="36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D14F6D" w:rsidRPr="00AB743D" w:rsidRDefault="00D14F6D" w:rsidP="00D14F6D">
      <w:pPr>
        <w:spacing w:line="36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3. </w:t>
      </w:r>
      <w:r w:rsidRPr="00AB743D">
        <w:rPr>
          <w:rFonts w:eastAsia="Calibri" w:cstheme="minorHAnsi"/>
          <w:b/>
          <w:sz w:val="24"/>
          <w:szCs w:val="24"/>
        </w:rPr>
        <w:t>Osebna varovalna oprema</w:t>
      </w:r>
    </w:p>
    <w:p w:rsidR="00456EFB" w:rsidRDefault="00D14F6D" w:rsidP="00207333">
      <w:pPr>
        <w:numPr>
          <w:ilvl w:val="0"/>
          <w:numId w:val="11"/>
        </w:num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AB743D">
        <w:rPr>
          <w:rFonts w:eastAsia="Calibri" w:cstheme="minorHAnsi"/>
          <w:sz w:val="24"/>
          <w:szCs w:val="24"/>
        </w:rPr>
        <w:t xml:space="preserve">Za učence je uporaba zaščitnih mask </w:t>
      </w:r>
      <w:r w:rsidR="00B32AC6" w:rsidRPr="00AB743D">
        <w:rPr>
          <w:rFonts w:eastAsia="Calibri" w:cstheme="minorHAnsi"/>
          <w:b/>
          <w:sz w:val="24"/>
          <w:szCs w:val="24"/>
        </w:rPr>
        <w:t>obvezna</w:t>
      </w:r>
      <w:r w:rsidR="00B32AC6" w:rsidRPr="00AB743D">
        <w:rPr>
          <w:rFonts w:eastAsia="Calibri" w:cstheme="minorHAnsi"/>
          <w:sz w:val="24"/>
          <w:szCs w:val="24"/>
        </w:rPr>
        <w:t xml:space="preserve"> </w:t>
      </w:r>
      <w:r w:rsidRPr="00AB743D">
        <w:rPr>
          <w:rFonts w:eastAsia="Calibri" w:cstheme="minorHAnsi"/>
          <w:sz w:val="24"/>
          <w:szCs w:val="24"/>
        </w:rPr>
        <w:t>v skupnih prostorih (šolski hodniki, sanitarije), v razredu pa niso potrebne.</w:t>
      </w:r>
    </w:p>
    <w:p w:rsidR="00D14F6D" w:rsidRPr="00456EFB" w:rsidRDefault="00456EFB" w:rsidP="00207333">
      <w:pPr>
        <w:numPr>
          <w:ilvl w:val="0"/>
          <w:numId w:val="11"/>
        </w:numPr>
        <w:spacing w:after="0" w:line="360" w:lineRule="auto"/>
        <w:ind w:left="36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456EFB">
        <w:rPr>
          <w:rFonts w:eastAsia="Calibri" w:cstheme="minorHAnsi"/>
          <w:b/>
          <w:sz w:val="24"/>
          <w:szCs w:val="24"/>
        </w:rPr>
        <w:t>V primeru oblikovanja heterogene skupine je nošenje zaščitnih mask pri pouku za učence obvezno.</w:t>
      </w:r>
      <w:r w:rsidR="00D14F6D" w:rsidRPr="00456EFB">
        <w:rPr>
          <w:rFonts w:eastAsia="Calibri" w:cstheme="minorHAnsi"/>
          <w:b/>
          <w:sz w:val="24"/>
          <w:szCs w:val="24"/>
        </w:rPr>
        <w:t xml:space="preserve"> </w:t>
      </w:r>
    </w:p>
    <w:p w:rsidR="00AB743D" w:rsidRDefault="00AB743D" w:rsidP="00AB743D">
      <w:pPr>
        <w:numPr>
          <w:ilvl w:val="0"/>
          <w:numId w:val="11"/>
        </w:num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D14F6D">
        <w:rPr>
          <w:rFonts w:eastAsia="Calibri" w:cstheme="minorHAnsi"/>
          <w:sz w:val="24"/>
          <w:szCs w:val="24"/>
        </w:rPr>
        <w:t xml:space="preserve">Zaposleni </w:t>
      </w:r>
      <w:r>
        <w:rPr>
          <w:rFonts w:eastAsia="Calibri" w:cstheme="minorHAnsi"/>
          <w:sz w:val="24"/>
          <w:szCs w:val="24"/>
        </w:rPr>
        <w:t xml:space="preserve">ves čas </w:t>
      </w:r>
      <w:r w:rsidRPr="00D14F6D">
        <w:rPr>
          <w:rFonts w:eastAsia="Calibri" w:cstheme="minorHAnsi"/>
          <w:sz w:val="24"/>
          <w:szCs w:val="24"/>
        </w:rPr>
        <w:t>uporabljajo masko</w:t>
      </w:r>
      <w:r w:rsidR="00EE5887">
        <w:rPr>
          <w:rFonts w:eastAsia="Calibri" w:cstheme="minorHAnsi"/>
          <w:sz w:val="24"/>
          <w:szCs w:val="24"/>
        </w:rPr>
        <w:t>.</w:t>
      </w:r>
    </w:p>
    <w:p w:rsidR="00AB743D" w:rsidRDefault="00AB743D" w:rsidP="00AB743D">
      <w:pPr>
        <w:numPr>
          <w:ilvl w:val="0"/>
          <w:numId w:val="11"/>
        </w:num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D14F6D">
        <w:rPr>
          <w:rFonts w:eastAsia="Calibri" w:cstheme="minorHAnsi"/>
          <w:sz w:val="24"/>
          <w:szCs w:val="24"/>
        </w:rPr>
        <w:t>Na prostem zaščitna maska ni potrebna</w:t>
      </w:r>
      <w:r>
        <w:rPr>
          <w:rFonts w:eastAsia="Calibri" w:cstheme="minorHAnsi"/>
          <w:sz w:val="24"/>
          <w:szCs w:val="24"/>
        </w:rPr>
        <w:t>, če je zagotovljena razdalja najmanj dveh metrov.</w:t>
      </w:r>
    </w:p>
    <w:p w:rsidR="00D14F6D" w:rsidRDefault="00D14F6D" w:rsidP="00207333">
      <w:pPr>
        <w:numPr>
          <w:ilvl w:val="0"/>
          <w:numId w:val="11"/>
        </w:num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D14F6D">
        <w:rPr>
          <w:rFonts w:eastAsia="Calibri" w:cstheme="minorHAnsi"/>
          <w:sz w:val="24"/>
          <w:szCs w:val="24"/>
        </w:rPr>
        <w:t xml:space="preserve">Vsi zaposleni in učenci se seznanijo z načinom pravilne uporabe zaščitne maske in s pravilnim razkuževanjem rok. </w:t>
      </w:r>
      <w:proofErr w:type="spellStart"/>
      <w:r w:rsidRPr="00D14F6D">
        <w:rPr>
          <w:rFonts w:eastAsia="Calibri" w:cstheme="minorHAnsi"/>
          <w:sz w:val="24"/>
          <w:szCs w:val="24"/>
        </w:rPr>
        <w:t>Infografike</w:t>
      </w:r>
      <w:proofErr w:type="spellEnd"/>
      <w:r w:rsidRPr="00D14F6D">
        <w:rPr>
          <w:rFonts w:eastAsia="Calibri" w:cstheme="minorHAnsi"/>
          <w:sz w:val="24"/>
          <w:szCs w:val="24"/>
        </w:rPr>
        <w:t xml:space="preserve"> so nameščene v učilnicah, na hodnikih in v sanitarijah. </w:t>
      </w:r>
    </w:p>
    <w:p w:rsidR="00262A8E" w:rsidRDefault="00262A8E" w:rsidP="00207333">
      <w:pPr>
        <w:spacing w:after="0" w:line="36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1B7CE1" w:rsidRDefault="001B7CE1" w:rsidP="00207333">
      <w:pPr>
        <w:spacing w:after="0" w:line="36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207333" w:rsidRDefault="00207333" w:rsidP="00207333">
      <w:pPr>
        <w:spacing w:after="0" w:line="36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4. Prihod v šolo</w:t>
      </w:r>
    </w:p>
    <w:p w:rsidR="00207333" w:rsidRDefault="00207333" w:rsidP="00207333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207333">
        <w:rPr>
          <w:rFonts w:eastAsia="Calibri" w:cstheme="minorHAnsi"/>
          <w:sz w:val="24"/>
          <w:szCs w:val="24"/>
        </w:rPr>
        <w:t>Za prihod v šolo se učencem priporoča</w:t>
      </w:r>
      <w:r w:rsidR="001F3BD7">
        <w:rPr>
          <w:rFonts w:eastAsia="Calibri" w:cstheme="minorHAnsi"/>
          <w:sz w:val="24"/>
          <w:szCs w:val="24"/>
        </w:rPr>
        <w:t>, da pridejo peš</w:t>
      </w:r>
      <w:r w:rsidRPr="00207333">
        <w:rPr>
          <w:rFonts w:eastAsia="Calibri" w:cstheme="minorHAnsi"/>
          <w:sz w:val="24"/>
          <w:szCs w:val="24"/>
        </w:rPr>
        <w:t xml:space="preserve">, kolesarjenje </w:t>
      </w:r>
      <w:r w:rsidR="001F3BD7">
        <w:rPr>
          <w:rFonts w:eastAsia="Calibri" w:cstheme="minorHAnsi"/>
          <w:sz w:val="24"/>
          <w:szCs w:val="24"/>
        </w:rPr>
        <w:t xml:space="preserve">pa </w:t>
      </w:r>
      <w:r w:rsidRPr="00207333">
        <w:rPr>
          <w:rFonts w:eastAsia="Calibri" w:cstheme="minorHAnsi"/>
          <w:sz w:val="24"/>
          <w:szCs w:val="24"/>
        </w:rPr>
        <w:t>tist</w:t>
      </w:r>
      <w:r w:rsidR="001F3BD7">
        <w:rPr>
          <w:rFonts w:eastAsia="Calibri" w:cstheme="minorHAnsi"/>
          <w:sz w:val="24"/>
          <w:szCs w:val="24"/>
        </w:rPr>
        <w:t>im</w:t>
      </w:r>
      <w:r w:rsidRPr="00207333">
        <w:rPr>
          <w:rFonts w:eastAsia="Calibri" w:cstheme="minorHAnsi"/>
          <w:sz w:val="24"/>
          <w:szCs w:val="24"/>
        </w:rPr>
        <w:t xml:space="preserve"> učence</w:t>
      </w:r>
      <w:r w:rsidR="001F3BD7">
        <w:rPr>
          <w:rFonts w:eastAsia="Calibri" w:cstheme="minorHAnsi"/>
          <w:sz w:val="24"/>
          <w:szCs w:val="24"/>
        </w:rPr>
        <w:t>m</w:t>
      </w:r>
      <w:r w:rsidRPr="00207333">
        <w:rPr>
          <w:rFonts w:eastAsia="Calibri" w:cstheme="minorHAnsi"/>
          <w:sz w:val="24"/>
          <w:szCs w:val="24"/>
        </w:rPr>
        <w:t>, ki imajo kolesarski izpit</w:t>
      </w:r>
      <w:r w:rsidR="001F3BD7">
        <w:rPr>
          <w:rFonts w:eastAsia="Calibri" w:cstheme="minorHAnsi"/>
          <w:sz w:val="24"/>
          <w:szCs w:val="24"/>
        </w:rPr>
        <w:t>, primeren je tudi</w:t>
      </w:r>
      <w:r w:rsidRPr="00207333">
        <w:rPr>
          <w:rFonts w:eastAsia="Calibri" w:cstheme="minorHAnsi"/>
          <w:sz w:val="24"/>
          <w:szCs w:val="24"/>
        </w:rPr>
        <w:t xml:space="preserve"> individualni prevoz s strani staršev</w:t>
      </w:r>
      <w:r>
        <w:rPr>
          <w:rFonts w:eastAsia="Calibri" w:cstheme="minorHAnsi"/>
          <w:sz w:val="24"/>
          <w:szCs w:val="24"/>
        </w:rPr>
        <w:t>.</w:t>
      </w:r>
    </w:p>
    <w:p w:rsidR="00207333" w:rsidRPr="00681950" w:rsidRDefault="00207333" w:rsidP="00207333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681950">
        <w:rPr>
          <w:rFonts w:eastAsia="Calibri" w:cstheme="minorHAnsi"/>
          <w:sz w:val="24"/>
          <w:szCs w:val="24"/>
        </w:rPr>
        <w:t>Starši ne vstopajo v šolo. Otroke oddajo in jih čakajo pred šolskim vhodom.</w:t>
      </w:r>
    </w:p>
    <w:p w:rsidR="00CF15EA" w:rsidRPr="00CF15EA" w:rsidRDefault="00CF15EA" w:rsidP="00CF15EA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681950">
        <w:rPr>
          <w:rFonts w:eastAsia="Calibri" w:cstheme="minorHAnsi"/>
          <w:sz w:val="24"/>
          <w:szCs w:val="24"/>
        </w:rPr>
        <w:lastRenderedPageBreak/>
        <w:t xml:space="preserve">V jutranje varstvo lahko starši pripeljejo svojega otroka </w:t>
      </w:r>
      <w:r w:rsidRPr="00B32AC6">
        <w:rPr>
          <w:rFonts w:eastAsia="Calibri" w:cstheme="minorHAnsi"/>
          <w:b/>
          <w:sz w:val="24"/>
          <w:szCs w:val="24"/>
        </w:rPr>
        <w:t xml:space="preserve">od </w:t>
      </w:r>
      <w:r w:rsidR="00B32AC6" w:rsidRPr="00B32AC6">
        <w:rPr>
          <w:rFonts w:eastAsia="Calibri" w:cstheme="minorHAnsi"/>
          <w:b/>
          <w:sz w:val="24"/>
          <w:szCs w:val="24"/>
        </w:rPr>
        <w:t>7.00</w:t>
      </w:r>
      <w:r w:rsidRPr="00B32AC6">
        <w:rPr>
          <w:rFonts w:eastAsia="Calibri" w:cstheme="minorHAnsi"/>
          <w:b/>
          <w:sz w:val="24"/>
          <w:szCs w:val="24"/>
        </w:rPr>
        <w:t xml:space="preserve"> do 7.30,</w:t>
      </w:r>
      <w:r w:rsidRPr="00681950">
        <w:rPr>
          <w:rFonts w:eastAsia="Calibri" w:cstheme="minorHAnsi"/>
          <w:sz w:val="24"/>
          <w:szCs w:val="24"/>
        </w:rPr>
        <w:t xml:space="preserve"> in sicer po   naslednjem razporedu: 7.00, 7.15 ali 7.30. Otroci vstopajo v šolo pri</w:t>
      </w:r>
      <w:r w:rsidRPr="00CF15EA">
        <w:rPr>
          <w:rFonts w:eastAsia="Calibri" w:cstheme="minorHAnsi"/>
          <w:sz w:val="24"/>
          <w:szCs w:val="24"/>
        </w:rPr>
        <w:t xml:space="preserve"> stranskem vhodu (Gorazdova ulica).</w:t>
      </w:r>
      <w:r w:rsidR="00C34BFB">
        <w:rPr>
          <w:rFonts w:eastAsia="Calibri" w:cstheme="minorHAnsi"/>
          <w:sz w:val="24"/>
          <w:szCs w:val="24"/>
        </w:rPr>
        <w:t xml:space="preserve">   </w:t>
      </w:r>
    </w:p>
    <w:p w:rsidR="00CF15EA" w:rsidRPr="00681950" w:rsidRDefault="00CF15EA" w:rsidP="00CF15EA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681950">
        <w:rPr>
          <w:rFonts w:eastAsia="Calibri" w:cstheme="minorHAnsi"/>
          <w:sz w:val="24"/>
          <w:szCs w:val="24"/>
        </w:rPr>
        <w:t xml:space="preserve">Ob odhodu domov otroci izstopajo pri glavnem vhodu (Ljubeljska ulica). </w:t>
      </w:r>
    </w:p>
    <w:p w:rsidR="00CF15EA" w:rsidRPr="00681950" w:rsidRDefault="00CF15EA" w:rsidP="00CF15EA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681950">
        <w:rPr>
          <w:rFonts w:eastAsia="Calibri" w:cstheme="minorHAnsi"/>
          <w:sz w:val="24"/>
          <w:szCs w:val="24"/>
        </w:rPr>
        <w:t>Razpored prihodov v šolo za učence, ki niso v jutranjem varstvu:</w:t>
      </w:r>
    </w:p>
    <w:p w:rsidR="00CF15EA" w:rsidRPr="00CF15EA" w:rsidRDefault="00CF15EA" w:rsidP="00CF15EA">
      <w:pPr>
        <w:numPr>
          <w:ilvl w:val="0"/>
          <w:numId w:val="6"/>
        </w:numPr>
        <w:spacing w:after="0" w:line="360" w:lineRule="auto"/>
        <w:ind w:left="700"/>
        <w:contextualSpacing/>
        <w:jc w:val="both"/>
        <w:rPr>
          <w:rFonts w:eastAsia="Calibri" w:cstheme="minorHAnsi"/>
          <w:sz w:val="24"/>
          <w:szCs w:val="24"/>
        </w:rPr>
      </w:pPr>
      <w:r w:rsidRPr="00CF15EA">
        <w:rPr>
          <w:rFonts w:eastAsia="Calibri" w:cstheme="minorHAnsi"/>
          <w:sz w:val="24"/>
          <w:szCs w:val="24"/>
        </w:rPr>
        <w:t xml:space="preserve">1. razred ob 8.20 pri </w:t>
      </w:r>
      <w:r w:rsidR="00456EFB" w:rsidRPr="00456EFB">
        <w:rPr>
          <w:rFonts w:eastAsia="Calibri" w:cstheme="minorHAnsi"/>
          <w:b/>
          <w:sz w:val="24"/>
          <w:szCs w:val="24"/>
        </w:rPr>
        <w:t>starem</w:t>
      </w:r>
      <w:r w:rsidR="00B32AC6">
        <w:rPr>
          <w:rFonts w:eastAsia="Calibri" w:cstheme="minorHAnsi"/>
          <w:sz w:val="24"/>
          <w:szCs w:val="24"/>
        </w:rPr>
        <w:t xml:space="preserve"> </w:t>
      </w:r>
      <w:r w:rsidRPr="00CF15EA">
        <w:rPr>
          <w:rFonts w:eastAsia="Calibri" w:cstheme="minorHAnsi"/>
          <w:sz w:val="24"/>
          <w:szCs w:val="24"/>
        </w:rPr>
        <w:t>vhodu;</w:t>
      </w:r>
    </w:p>
    <w:p w:rsidR="00456EFB" w:rsidRPr="00CF15EA" w:rsidRDefault="00456EFB" w:rsidP="00456EFB">
      <w:pPr>
        <w:numPr>
          <w:ilvl w:val="0"/>
          <w:numId w:val="6"/>
        </w:numPr>
        <w:spacing w:after="0" w:line="360" w:lineRule="auto"/>
        <w:ind w:left="700"/>
        <w:contextualSpacing/>
        <w:jc w:val="both"/>
        <w:rPr>
          <w:rFonts w:eastAsia="Calibri" w:cstheme="minorHAnsi"/>
          <w:sz w:val="24"/>
          <w:szCs w:val="24"/>
        </w:rPr>
      </w:pPr>
      <w:r w:rsidRPr="00CF15EA">
        <w:rPr>
          <w:rFonts w:eastAsia="Calibri" w:cstheme="minorHAnsi"/>
          <w:sz w:val="24"/>
          <w:szCs w:val="24"/>
        </w:rPr>
        <w:t>2. razred ob 8.25 pri stranskem vhodu;</w:t>
      </w:r>
    </w:p>
    <w:p w:rsidR="00456EFB" w:rsidRPr="00CF15EA" w:rsidRDefault="00456EFB" w:rsidP="00456EFB">
      <w:pPr>
        <w:numPr>
          <w:ilvl w:val="0"/>
          <w:numId w:val="6"/>
        </w:numPr>
        <w:spacing w:after="0" w:line="360" w:lineRule="auto"/>
        <w:ind w:left="700"/>
        <w:contextualSpacing/>
        <w:jc w:val="both"/>
        <w:rPr>
          <w:rFonts w:eastAsia="Calibri" w:cstheme="minorHAnsi"/>
          <w:sz w:val="24"/>
          <w:szCs w:val="24"/>
        </w:rPr>
      </w:pPr>
      <w:r w:rsidRPr="00CF15EA">
        <w:rPr>
          <w:rFonts w:eastAsia="Calibri" w:cstheme="minorHAnsi"/>
          <w:sz w:val="24"/>
          <w:szCs w:val="24"/>
        </w:rPr>
        <w:t>3. razred ob 8.25 na šolskem igrišču (levo košarkarsko igrišče);</w:t>
      </w:r>
    </w:p>
    <w:p w:rsidR="00456EFB" w:rsidRPr="00E156FA" w:rsidRDefault="00456EFB" w:rsidP="00456EFB">
      <w:pPr>
        <w:numPr>
          <w:ilvl w:val="0"/>
          <w:numId w:val="6"/>
        </w:numPr>
        <w:spacing w:after="0" w:line="360" w:lineRule="auto"/>
        <w:ind w:left="700"/>
        <w:contextualSpacing/>
        <w:jc w:val="both"/>
        <w:rPr>
          <w:rFonts w:eastAsia="Calibri" w:cstheme="minorHAnsi"/>
          <w:sz w:val="24"/>
          <w:szCs w:val="24"/>
        </w:rPr>
      </w:pPr>
      <w:r w:rsidRPr="00E156FA">
        <w:rPr>
          <w:rFonts w:eastAsia="Calibri" w:cstheme="minorHAnsi"/>
          <w:sz w:val="24"/>
          <w:szCs w:val="24"/>
        </w:rPr>
        <w:t xml:space="preserve">4. razred ob 7.35 (predura) oz. ob 8.25 na šolskem igrišču (desno košarkarsko igrišče);  </w:t>
      </w:r>
    </w:p>
    <w:p w:rsidR="00456EFB" w:rsidRPr="00CF15EA" w:rsidRDefault="00456EFB" w:rsidP="00456EFB">
      <w:pPr>
        <w:numPr>
          <w:ilvl w:val="0"/>
          <w:numId w:val="6"/>
        </w:numPr>
        <w:spacing w:after="0" w:line="360" w:lineRule="auto"/>
        <w:ind w:left="700"/>
        <w:contextualSpacing/>
        <w:jc w:val="both"/>
        <w:rPr>
          <w:rFonts w:eastAsia="Calibri" w:cstheme="minorHAnsi"/>
          <w:sz w:val="24"/>
          <w:szCs w:val="24"/>
        </w:rPr>
      </w:pPr>
      <w:r w:rsidRPr="00CF15EA">
        <w:rPr>
          <w:rFonts w:eastAsia="Calibri" w:cstheme="minorHAnsi"/>
          <w:sz w:val="24"/>
          <w:szCs w:val="24"/>
        </w:rPr>
        <w:t>5. razred ob 7.35 (predura) pri glavnem vhodu oz. 8.25 na šolskem igrišču (nogometno igrišče ob Gorazdovi ulici);</w:t>
      </w:r>
    </w:p>
    <w:p w:rsidR="00456EFB" w:rsidRPr="00CF15EA" w:rsidRDefault="00456EFB" w:rsidP="00456EFB">
      <w:pPr>
        <w:numPr>
          <w:ilvl w:val="0"/>
          <w:numId w:val="6"/>
        </w:numPr>
        <w:spacing w:after="0" w:line="360" w:lineRule="auto"/>
        <w:ind w:left="700"/>
        <w:contextualSpacing/>
        <w:jc w:val="both"/>
        <w:rPr>
          <w:rFonts w:eastAsia="Calibri" w:cstheme="minorHAnsi"/>
          <w:sz w:val="24"/>
          <w:szCs w:val="24"/>
        </w:rPr>
      </w:pPr>
      <w:r w:rsidRPr="00CF15EA">
        <w:rPr>
          <w:rFonts w:eastAsia="Calibri" w:cstheme="minorHAnsi"/>
          <w:sz w:val="24"/>
          <w:szCs w:val="24"/>
        </w:rPr>
        <w:t>6.</w:t>
      </w:r>
      <w:r>
        <w:rPr>
          <w:rFonts w:eastAsia="Calibri" w:cstheme="minorHAnsi"/>
          <w:sz w:val="24"/>
          <w:szCs w:val="24"/>
        </w:rPr>
        <w:t xml:space="preserve"> </w:t>
      </w:r>
      <w:r w:rsidRPr="00CF15EA">
        <w:rPr>
          <w:rFonts w:eastAsia="Calibri" w:cstheme="minorHAnsi"/>
          <w:sz w:val="24"/>
          <w:szCs w:val="24"/>
        </w:rPr>
        <w:t>razred ob 7.35 (predura) pri glavnem vhodu oz. ob 8.25 na šolskem igrišču (nogometno igrišče);</w:t>
      </w:r>
    </w:p>
    <w:p w:rsidR="00456EFB" w:rsidRPr="00CF15EA" w:rsidRDefault="00456EFB" w:rsidP="00456EFB">
      <w:pPr>
        <w:numPr>
          <w:ilvl w:val="0"/>
          <w:numId w:val="6"/>
        </w:numPr>
        <w:spacing w:after="0" w:line="360" w:lineRule="auto"/>
        <w:ind w:left="700"/>
        <w:contextualSpacing/>
        <w:jc w:val="both"/>
        <w:rPr>
          <w:rFonts w:eastAsia="Calibri" w:cstheme="minorHAnsi"/>
          <w:sz w:val="24"/>
          <w:szCs w:val="24"/>
        </w:rPr>
      </w:pPr>
      <w:r w:rsidRPr="00CF15EA">
        <w:rPr>
          <w:rFonts w:eastAsia="Calibri" w:cstheme="minorHAnsi"/>
          <w:sz w:val="24"/>
          <w:szCs w:val="24"/>
        </w:rPr>
        <w:t xml:space="preserve">7. razred ob 7.35 (predura) pri glavnem vhodu oz. ob 8.25 na šolskem igrišču (tekališče ob »skoku v daljino«);  </w:t>
      </w:r>
    </w:p>
    <w:p w:rsidR="00456EFB" w:rsidRPr="00CF15EA" w:rsidRDefault="00456EFB" w:rsidP="00456EFB">
      <w:pPr>
        <w:numPr>
          <w:ilvl w:val="0"/>
          <w:numId w:val="6"/>
        </w:numPr>
        <w:spacing w:after="0" w:line="360" w:lineRule="auto"/>
        <w:ind w:left="700"/>
        <w:contextualSpacing/>
        <w:jc w:val="both"/>
        <w:rPr>
          <w:rFonts w:eastAsia="Calibri" w:cstheme="minorHAnsi"/>
          <w:sz w:val="24"/>
          <w:szCs w:val="24"/>
        </w:rPr>
      </w:pPr>
      <w:r w:rsidRPr="00CF15EA">
        <w:rPr>
          <w:rFonts w:eastAsia="Calibri" w:cstheme="minorHAnsi"/>
          <w:sz w:val="24"/>
          <w:szCs w:val="24"/>
        </w:rPr>
        <w:t>8. razred ob 7.35 (predura) oz. ob 8.25 pri glavnem vhodu;</w:t>
      </w:r>
    </w:p>
    <w:p w:rsidR="00456EFB" w:rsidRDefault="00456EFB" w:rsidP="00456EFB">
      <w:pPr>
        <w:numPr>
          <w:ilvl w:val="0"/>
          <w:numId w:val="6"/>
        </w:numPr>
        <w:spacing w:after="0" w:line="360" w:lineRule="auto"/>
        <w:ind w:left="700"/>
        <w:contextualSpacing/>
        <w:jc w:val="both"/>
        <w:rPr>
          <w:rFonts w:eastAsia="Calibri" w:cstheme="minorHAnsi"/>
          <w:sz w:val="24"/>
          <w:szCs w:val="24"/>
        </w:rPr>
      </w:pPr>
      <w:r w:rsidRPr="00CF15EA">
        <w:rPr>
          <w:rFonts w:eastAsia="Calibri" w:cstheme="minorHAnsi"/>
          <w:sz w:val="24"/>
          <w:szCs w:val="24"/>
        </w:rPr>
        <w:t>9. razred ob 7.35 (predura) oz. ob 8.25 pri glavnem vhodu.</w:t>
      </w:r>
    </w:p>
    <w:p w:rsidR="00456EFB" w:rsidRPr="00FE5B25" w:rsidRDefault="00456EFB" w:rsidP="00456EFB">
      <w:pPr>
        <w:pStyle w:val="Odstavekseznama"/>
        <w:numPr>
          <w:ilvl w:val="0"/>
          <w:numId w:val="6"/>
        </w:numPr>
        <w:spacing w:before="0" w:line="360" w:lineRule="auto"/>
        <w:ind w:left="360"/>
        <w:contextualSpacing/>
        <w:rPr>
          <w:rFonts w:eastAsia="Calibri" w:cstheme="minorHAnsi"/>
          <w:sz w:val="24"/>
          <w:szCs w:val="24"/>
        </w:rPr>
      </w:pPr>
      <w:r w:rsidRPr="00FE5B25">
        <w:rPr>
          <w:rFonts w:eastAsia="Calibri" w:cstheme="minorHAnsi"/>
          <w:sz w:val="24"/>
          <w:szCs w:val="24"/>
        </w:rPr>
        <w:t xml:space="preserve">Ob petkih, ko imajo učenci razredno uro, čakajo na mestu, ki je določen kot za prvo uro pouka. </w:t>
      </w:r>
    </w:p>
    <w:p w:rsidR="00456EFB" w:rsidRDefault="00456EFB" w:rsidP="00456EFB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CF15EA">
        <w:rPr>
          <w:rFonts w:eastAsia="Calibri" w:cstheme="minorHAnsi"/>
          <w:sz w:val="24"/>
          <w:szCs w:val="24"/>
        </w:rPr>
        <w:t xml:space="preserve">Tam </w:t>
      </w:r>
      <w:r w:rsidRPr="00681950">
        <w:rPr>
          <w:rFonts w:eastAsia="Calibri" w:cstheme="minorHAnsi"/>
          <w:sz w:val="24"/>
          <w:szCs w:val="24"/>
        </w:rPr>
        <w:t>počakajo na učitelje, ki jih</w:t>
      </w:r>
      <w:r w:rsidRPr="00CF15EA">
        <w:rPr>
          <w:rFonts w:eastAsia="Calibri" w:cstheme="minorHAnsi"/>
          <w:sz w:val="24"/>
          <w:szCs w:val="24"/>
        </w:rPr>
        <w:t xml:space="preserve"> pospremi</w:t>
      </w:r>
      <w:r>
        <w:rPr>
          <w:rFonts w:eastAsia="Calibri" w:cstheme="minorHAnsi"/>
          <w:sz w:val="24"/>
          <w:szCs w:val="24"/>
        </w:rPr>
        <w:t>jo</w:t>
      </w:r>
      <w:r w:rsidRPr="00CF15EA">
        <w:rPr>
          <w:rFonts w:eastAsia="Calibri" w:cstheme="minorHAnsi"/>
          <w:sz w:val="24"/>
          <w:szCs w:val="24"/>
        </w:rPr>
        <w:t xml:space="preserve"> do </w:t>
      </w:r>
      <w:r>
        <w:rPr>
          <w:rFonts w:eastAsia="Calibri" w:cstheme="minorHAnsi"/>
          <w:sz w:val="24"/>
          <w:szCs w:val="24"/>
        </w:rPr>
        <w:t>garderobnih omaric, kjer pustijo le obutev. Vse ostalo pa nesejo s seboj v učilnice.</w:t>
      </w:r>
    </w:p>
    <w:p w:rsidR="00456EFB" w:rsidRDefault="00456EFB" w:rsidP="00456EFB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3F2307">
        <w:rPr>
          <w:rFonts w:eastAsia="Calibri" w:cstheme="minorHAnsi"/>
          <w:sz w:val="24"/>
          <w:szCs w:val="24"/>
        </w:rPr>
        <w:t>Druge osebe v šolo lahko vstopajo izključno po predhodni najavi v tajništvu ali posameznemu učitelju. Za njih je obvezna uporaba zaščitnih mask. Ob vstopu v šolo se razkužijo.</w:t>
      </w:r>
    </w:p>
    <w:p w:rsidR="009B0433" w:rsidRDefault="009B0433" w:rsidP="009B0433">
      <w:p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</w:p>
    <w:p w:rsidR="001B7CE1" w:rsidRDefault="001B7CE1" w:rsidP="009B0433">
      <w:p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szCs w:val="24"/>
        </w:rPr>
      </w:pPr>
    </w:p>
    <w:p w:rsidR="00C34BFB" w:rsidRPr="00E065E2" w:rsidRDefault="00C34BFB" w:rsidP="00C34BFB">
      <w:pPr>
        <w:spacing w:after="0" w:line="36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E065E2">
        <w:rPr>
          <w:rFonts w:eastAsia="Calibri" w:cstheme="minorHAnsi"/>
          <w:b/>
          <w:sz w:val="24"/>
          <w:szCs w:val="24"/>
        </w:rPr>
        <w:t xml:space="preserve">5. </w:t>
      </w:r>
      <w:r w:rsidR="00E065E2" w:rsidRPr="00E065E2">
        <w:rPr>
          <w:rFonts w:eastAsia="Calibri" w:cstheme="minorHAnsi"/>
          <w:b/>
          <w:sz w:val="24"/>
          <w:szCs w:val="24"/>
        </w:rPr>
        <w:t>Gibanje po šoli</w:t>
      </w:r>
    </w:p>
    <w:p w:rsidR="00E065E2" w:rsidRPr="00681950" w:rsidRDefault="00E065E2" w:rsidP="00681950">
      <w:pPr>
        <w:pStyle w:val="Odstavekseznama"/>
        <w:numPr>
          <w:ilvl w:val="0"/>
          <w:numId w:val="17"/>
        </w:numPr>
        <w:spacing w:before="0" w:line="36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681950">
        <w:rPr>
          <w:rFonts w:ascii="Calibri" w:eastAsia="Calibri" w:hAnsi="Calibri" w:cs="Calibri"/>
          <w:sz w:val="24"/>
          <w:szCs w:val="24"/>
        </w:rPr>
        <w:t>Učenci se po šoli minimalno gibajo</w:t>
      </w:r>
      <w:r w:rsidR="005A1D58">
        <w:rPr>
          <w:rFonts w:ascii="Calibri" w:eastAsia="Calibri" w:hAnsi="Calibri" w:cs="Calibri"/>
          <w:sz w:val="24"/>
          <w:szCs w:val="24"/>
        </w:rPr>
        <w:t xml:space="preserve"> </w:t>
      </w:r>
      <w:r w:rsidRPr="00681950">
        <w:rPr>
          <w:rFonts w:ascii="Calibri" w:eastAsia="Calibri" w:hAnsi="Calibri" w:cs="Calibri"/>
          <w:sz w:val="24"/>
          <w:szCs w:val="24"/>
        </w:rPr>
        <w:t xml:space="preserve">skladno s talnimi označbami, ki omogočajo zadostno medosebno razdaljo. </w:t>
      </w:r>
    </w:p>
    <w:p w:rsidR="00681950" w:rsidRPr="00681950" w:rsidRDefault="00681950" w:rsidP="00681950">
      <w:pPr>
        <w:pStyle w:val="Odstavekseznama"/>
        <w:widowControl/>
        <w:numPr>
          <w:ilvl w:val="0"/>
          <w:numId w:val="17"/>
        </w:numPr>
        <w:autoSpaceDE/>
        <w:autoSpaceDN/>
        <w:adjustRightInd/>
        <w:spacing w:before="0" w:line="360" w:lineRule="auto"/>
        <w:ind w:left="360"/>
        <w:contextualSpacing/>
        <w:rPr>
          <w:rFonts w:ascii="Calibri" w:hAnsi="Calibri" w:cs="Calibri"/>
          <w:sz w:val="24"/>
          <w:szCs w:val="24"/>
        </w:rPr>
      </w:pPr>
      <w:r w:rsidRPr="00681950">
        <w:rPr>
          <w:rFonts w:ascii="Calibri" w:hAnsi="Calibri" w:cs="Calibri"/>
          <w:sz w:val="24"/>
          <w:szCs w:val="24"/>
        </w:rPr>
        <w:t xml:space="preserve">Učenci </w:t>
      </w:r>
      <w:r w:rsidR="00B32AC6">
        <w:rPr>
          <w:rFonts w:ascii="Calibri" w:hAnsi="Calibri" w:cs="Calibri"/>
          <w:sz w:val="24"/>
          <w:szCs w:val="24"/>
        </w:rPr>
        <w:t>so ves čas v matičnih učilnicah (JV, pouk, OPB).</w:t>
      </w:r>
      <w:r w:rsidRPr="00681950">
        <w:rPr>
          <w:rFonts w:ascii="Calibri" w:hAnsi="Calibri" w:cs="Calibri"/>
          <w:sz w:val="24"/>
          <w:szCs w:val="24"/>
        </w:rPr>
        <w:t xml:space="preserve"> </w:t>
      </w:r>
    </w:p>
    <w:p w:rsidR="00E065E2" w:rsidRPr="00681950" w:rsidRDefault="00E065E2" w:rsidP="00681950">
      <w:pPr>
        <w:pStyle w:val="Odstavekseznama"/>
        <w:numPr>
          <w:ilvl w:val="0"/>
          <w:numId w:val="17"/>
        </w:numPr>
        <w:spacing w:before="0" w:line="36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681950">
        <w:rPr>
          <w:rFonts w:ascii="Calibri" w:eastAsia="Calibri" w:hAnsi="Calibri" w:cs="Calibri"/>
          <w:sz w:val="24"/>
          <w:szCs w:val="24"/>
        </w:rPr>
        <w:t xml:space="preserve">Učenci odhajajo v sanitarije med poukom. </w:t>
      </w:r>
    </w:p>
    <w:p w:rsidR="00681950" w:rsidRPr="00681950" w:rsidRDefault="00681950" w:rsidP="00681950">
      <w:pPr>
        <w:spacing w:after="0" w:line="360" w:lineRule="auto"/>
        <w:contextualSpacing/>
        <w:rPr>
          <w:rFonts w:eastAsia="Calibri" w:cstheme="minorHAnsi"/>
          <w:b/>
          <w:sz w:val="24"/>
          <w:szCs w:val="24"/>
        </w:rPr>
      </w:pPr>
      <w:r w:rsidRPr="00681950">
        <w:rPr>
          <w:rFonts w:eastAsia="Calibri" w:cstheme="minorHAnsi"/>
          <w:b/>
          <w:sz w:val="24"/>
          <w:szCs w:val="24"/>
        </w:rPr>
        <w:lastRenderedPageBreak/>
        <w:t>6. Učilnice</w:t>
      </w:r>
    </w:p>
    <w:p w:rsidR="00681950" w:rsidRPr="00681950" w:rsidRDefault="00681950" w:rsidP="00681950">
      <w:pPr>
        <w:pStyle w:val="Odstavekseznama"/>
        <w:widowControl/>
        <w:numPr>
          <w:ilvl w:val="0"/>
          <w:numId w:val="18"/>
        </w:numPr>
        <w:autoSpaceDE/>
        <w:autoSpaceDN/>
        <w:adjustRightInd/>
        <w:spacing w:before="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681950">
        <w:rPr>
          <w:rFonts w:asciiTheme="minorHAnsi" w:hAnsiTheme="minorHAnsi" w:cstheme="minorHAnsi"/>
          <w:sz w:val="24"/>
          <w:szCs w:val="24"/>
        </w:rPr>
        <w:t xml:space="preserve">Pred pričetkom pouka in po vsaki šolski uri se učilnice prezračijo. Dežurna čistilka večkrat dnevno poskrbi za razkuževanje kljuk. </w:t>
      </w:r>
    </w:p>
    <w:p w:rsidR="00681950" w:rsidRPr="00681950" w:rsidRDefault="00681950" w:rsidP="00681950">
      <w:pPr>
        <w:pStyle w:val="Odstavekseznama"/>
        <w:widowControl/>
        <w:numPr>
          <w:ilvl w:val="0"/>
          <w:numId w:val="18"/>
        </w:numPr>
        <w:autoSpaceDE/>
        <w:autoSpaceDN/>
        <w:adjustRightInd/>
        <w:spacing w:before="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681950">
        <w:rPr>
          <w:rFonts w:asciiTheme="minorHAnsi" w:hAnsiTheme="minorHAnsi" w:cstheme="minorHAnsi"/>
          <w:sz w:val="24"/>
          <w:szCs w:val="24"/>
        </w:rPr>
        <w:t xml:space="preserve">V vsaki učilnici je razkužilo za roke, razkužilo za mize, zaščitne rokavice in brisačke.  </w:t>
      </w:r>
    </w:p>
    <w:p w:rsidR="00BF2616" w:rsidRDefault="00681950" w:rsidP="00681950">
      <w:pPr>
        <w:pStyle w:val="Odstavekseznama"/>
        <w:widowControl/>
        <w:numPr>
          <w:ilvl w:val="0"/>
          <w:numId w:val="18"/>
        </w:numPr>
        <w:autoSpaceDE/>
        <w:autoSpaceDN/>
        <w:adjustRightInd/>
        <w:spacing w:before="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681950">
        <w:rPr>
          <w:rFonts w:asciiTheme="minorHAnsi" w:hAnsiTheme="minorHAnsi" w:cstheme="minorHAnsi"/>
          <w:sz w:val="24"/>
          <w:szCs w:val="24"/>
        </w:rPr>
        <w:t>Sedežni red v učilnicah je stalen. Učence opozarjamo na fizično distanco, šolske mize v razredu so razmaknjene.</w:t>
      </w:r>
    </w:p>
    <w:p w:rsidR="00681950" w:rsidRPr="00BF2616" w:rsidRDefault="00681950" w:rsidP="008E3311">
      <w:pPr>
        <w:pStyle w:val="Odstavekseznama"/>
        <w:widowControl/>
        <w:numPr>
          <w:ilvl w:val="0"/>
          <w:numId w:val="19"/>
        </w:numPr>
        <w:autoSpaceDE/>
        <w:autoSpaceDN/>
        <w:adjustRightInd/>
        <w:spacing w:before="0" w:line="360" w:lineRule="auto"/>
        <w:ind w:left="360"/>
        <w:contextualSpacing/>
        <w:rPr>
          <w:sz w:val="24"/>
          <w:szCs w:val="24"/>
        </w:rPr>
      </w:pPr>
      <w:r w:rsidRPr="00BF2616">
        <w:rPr>
          <w:rFonts w:asciiTheme="minorHAnsi" w:hAnsiTheme="minorHAnsi" w:cstheme="minorHAnsi"/>
          <w:sz w:val="24"/>
          <w:szCs w:val="24"/>
        </w:rPr>
        <w:t xml:space="preserve">Učenci si med seboj ne izmenjujejo šolskih potrebščin. </w:t>
      </w:r>
    </w:p>
    <w:p w:rsidR="001B7CE1" w:rsidRDefault="00BF2616" w:rsidP="00BF2616">
      <w:pPr>
        <w:pStyle w:val="Odstavekseznama"/>
        <w:numPr>
          <w:ilvl w:val="0"/>
          <w:numId w:val="20"/>
        </w:numPr>
        <w:spacing w:before="0" w:line="360" w:lineRule="auto"/>
        <w:ind w:left="360"/>
        <w:rPr>
          <w:rFonts w:ascii="Calibri" w:hAnsi="Calibri" w:cs="Calibri"/>
          <w:sz w:val="24"/>
          <w:szCs w:val="24"/>
        </w:rPr>
      </w:pPr>
      <w:r w:rsidRPr="00BF2616">
        <w:rPr>
          <w:rFonts w:ascii="Calibri" w:hAnsi="Calibri" w:cs="Calibri"/>
          <w:sz w:val="24"/>
          <w:szCs w:val="24"/>
        </w:rPr>
        <w:t>Tiskano učno gradivo učencem deli in pobira učitelj, ki si pred tem umije ali razkuži roke.</w:t>
      </w:r>
    </w:p>
    <w:p w:rsidR="00BF2616" w:rsidRPr="00BF2616" w:rsidRDefault="00BF2616" w:rsidP="00BF2616">
      <w:pPr>
        <w:pStyle w:val="Odstavekseznama"/>
        <w:numPr>
          <w:ilvl w:val="0"/>
          <w:numId w:val="20"/>
        </w:numPr>
        <w:spacing w:before="0" w:line="360" w:lineRule="auto"/>
        <w:ind w:left="360"/>
        <w:rPr>
          <w:rFonts w:ascii="Calibri" w:hAnsi="Calibri" w:cs="Calibri"/>
          <w:sz w:val="24"/>
          <w:szCs w:val="24"/>
        </w:rPr>
      </w:pPr>
      <w:r w:rsidRPr="00BF2616">
        <w:rPr>
          <w:rFonts w:ascii="Calibri" w:hAnsi="Calibri" w:cs="Calibri"/>
          <w:sz w:val="24"/>
          <w:szCs w:val="24"/>
        </w:rPr>
        <w:t>Vrnjene/oddane pisne izdelke učitelj pred popravljanjem vsaj en dan hrani na varnem mestu.</w:t>
      </w:r>
    </w:p>
    <w:p w:rsidR="00E156FA" w:rsidRDefault="00E156FA" w:rsidP="008013F3">
      <w:p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1B7CE1" w:rsidRPr="00BF2616" w:rsidRDefault="001B7CE1" w:rsidP="008013F3">
      <w:p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456EFB" w:rsidRPr="00456EFB" w:rsidRDefault="00456EFB" w:rsidP="002C528A">
      <w:pPr>
        <w:spacing w:after="0" w:line="36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7. </w:t>
      </w:r>
      <w:r w:rsidRPr="00456EFB">
        <w:rPr>
          <w:rFonts w:eastAsia="Calibri" w:cstheme="minorHAnsi"/>
          <w:b/>
          <w:sz w:val="24"/>
          <w:szCs w:val="24"/>
        </w:rPr>
        <w:t>Organizacija pouka</w:t>
      </w:r>
    </w:p>
    <w:p w:rsidR="00456EFB" w:rsidRPr="00456EFB" w:rsidRDefault="00456EFB" w:rsidP="00456EFB">
      <w:pPr>
        <w:pStyle w:val="Odstavekseznama"/>
        <w:numPr>
          <w:ilvl w:val="0"/>
          <w:numId w:val="37"/>
        </w:numPr>
        <w:spacing w:line="360" w:lineRule="auto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 w:rsidRPr="00456EFB">
        <w:rPr>
          <w:rFonts w:asciiTheme="minorHAnsi" w:eastAsia="Calibri" w:hAnsiTheme="minorHAnsi" w:cstheme="minorHAnsi"/>
          <w:sz w:val="24"/>
          <w:szCs w:val="24"/>
        </w:rPr>
        <w:t>Pouk poteka v matičnih učilnicah (mehurčki).</w:t>
      </w:r>
    </w:p>
    <w:p w:rsidR="00456EFB" w:rsidRPr="00456EFB" w:rsidRDefault="00456EFB" w:rsidP="00456EFB">
      <w:pPr>
        <w:pStyle w:val="Odstavekseznama"/>
        <w:numPr>
          <w:ilvl w:val="0"/>
          <w:numId w:val="37"/>
        </w:numPr>
        <w:spacing w:line="360" w:lineRule="auto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Pouk v manjših učnih skupinah se začasno ne izvaja.</w:t>
      </w:r>
    </w:p>
    <w:p w:rsidR="00456EFB" w:rsidRPr="00456EFB" w:rsidRDefault="00456EFB" w:rsidP="00456EFB">
      <w:pPr>
        <w:pStyle w:val="Odstavekseznama"/>
        <w:numPr>
          <w:ilvl w:val="0"/>
          <w:numId w:val="37"/>
        </w:numPr>
        <w:spacing w:line="360" w:lineRule="auto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Šport se izvaja brez mešanja učencev iz različnih oddelkov in se organizira znotraj istega oddelka.</w:t>
      </w:r>
    </w:p>
    <w:p w:rsidR="00456EFB" w:rsidRPr="00456EFB" w:rsidRDefault="00456EFB" w:rsidP="00456EFB">
      <w:pPr>
        <w:pStyle w:val="Odstavekseznama"/>
        <w:numPr>
          <w:ilvl w:val="0"/>
          <w:numId w:val="37"/>
        </w:numPr>
        <w:spacing w:line="360" w:lineRule="auto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Obvezni in neobvezni izbirni predmeti se začasno izvajajo na daljavo.</w:t>
      </w:r>
    </w:p>
    <w:p w:rsidR="00456EFB" w:rsidRPr="00456EFB" w:rsidRDefault="00456EFB" w:rsidP="00456EFB">
      <w:pPr>
        <w:pStyle w:val="Odstavekseznama"/>
        <w:numPr>
          <w:ilvl w:val="0"/>
          <w:numId w:val="37"/>
        </w:numPr>
        <w:spacing w:line="360" w:lineRule="auto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Interesne dejavnosti se začasno ne izvajajo.</w:t>
      </w:r>
    </w:p>
    <w:p w:rsidR="00456EFB" w:rsidRPr="00456EFB" w:rsidRDefault="00456EFB" w:rsidP="002C528A">
      <w:pPr>
        <w:spacing w:after="0" w:line="36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456EFB" w:rsidRDefault="00456EFB" w:rsidP="002C528A">
      <w:pPr>
        <w:spacing w:after="0" w:line="36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E065E2" w:rsidRDefault="00F634EB" w:rsidP="002C528A">
      <w:pPr>
        <w:spacing w:after="0" w:line="36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8</w:t>
      </w:r>
      <w:r w:rsidR="006F134E">
        <w:rPr>
          <w:rFonts w:eastAsia="Calibri" w:cstheme="minorHAnsi"/>
          <w:b/>
          <w:sz w:val="24"/>
          <w:szCs w:val="24"/>
        </w:rPr>
        <w:t>. Podaljšano bivanje, odhodi domov</w:t>
      </w:r>
    </w:p>
    <w:p w:rsidR="00456EFB" w:rsidRDefault="00456EFB" w:rsidP="006F134E">
      <w:pPr>
        <w:pStyle w:val="Odstavekseznama"/>
        <w:widowControl/>
        <w:numPr>
          <w:ilvl w:val="0"/>
          <w:numId w:val="13"/>
        </w:numPr>
        <w:autoSpaceDE/>
        <w:autoSpaceDN/>
        <w:adjustRightInd/>
        <w:spacing w:before="0" w:line="360" w:lineRule="auto"/>
        <w:ind w:left="36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Podaljšano bivanje je organizirano za učence od 1. do 3. razreda. Za učence 4. in 5. razreda podaljšano bivanje </w:t>
      </w:r>
      <w:r>
        <w:rPr>
          <w:rFonts w:asciiTheme="minorHAnsi" w:hAnsiTheme="minorHAnsi" w:cstheme="minorHAnsi"/>
          <w:b/>
          <w:sz w:val="24"/>
          <w:szCs w:val="24"/>
        </w:rPr>
        <w:t xml:space="preserve">ni organizirano. </w:t>
      </w:r>
      <w:r>
        <w:rPr>
          <w:rFonts w:asciiTheme="minorHAnsi" w:hAnsiTheme="minorHAnsi" w:cstheme="minorHAnsi"/>
          <w:sz w:val="24"/>
          <w:szCs w:val="24"/>
        </w:rPr>
        <w:t xml:space="preserve">Organizirano bo </w:t>
      </w:r>
      <w:r w:rsidRPr="0013051F">
        <w:rPr>
          <w:rFonts w:asciiTheme="minorHAnsi" w:hAnsiTheme="minorHAnsi" w:cstheme="minorHAnsi"/>
          <w:b/>
          <w:sz w:val="24"/>
          <w:szCs w:val="24"/>
        </w:rPr>
        <w:t>dežurno varstvo</w:t>
      </w:r>
      <w:r w:rsidR="0013051F" w:rsidRPr="0013051F">
        <w:rPr>
          <w:rFonts w:asciiTheme="minorHAnsi" w:hAnsiTheme="minorHAnsi" w:cstheme="minorHAnsi"/>
          <w:b/>
          <w:sz w:val="24"/>
          <w:szCs w:val="24"/>
        </w:rPr>
        <w:t xml:space="preserve"> do 15.00</w:t>
      </w:r>
      <w:r>
        <w:rPr>
          <w:rFonts w:asciiTheme="minorHAnsi" w:hAnsiTheme="minorHAnsi" w:cstheme="minorHAnsi"/>
          <w:sz w:val="24"/>
          <w:szCs w:val="24"/>
        </w:rPr>
        <w:t xml:space="preserve"> za tiste učence, ki to </w:t>
      </w:r>
      <w:r w:rsidRPr="00456EFB">
        <w:rPr>
          <w:rFonts w:asciiTheme="minorHAnsi" w:hAnsiTheme="minorHAnsi" w:cstheme="minorHAnsi"/>
          <w:b/>
          <w:sz w:val="24"/>
          <w:szCs w:val="24"/>
        </w:rPr>
        <w:t>nujno potrebujejo</w:t>
      </w:r>
      <w:r>
        <w:rPr>
          <w:rFonts w:asciiTheme="minorHAnsi" w:hAnsiTheme="minorHAnsi" w:cstheme="minorHAnsi"/>
          <w:sz w:val="24"/>
          <w:szCs w:val="24"/>
        </w:rPr>
        <w:t xml:space="preserve">. V tem primeru se bo oblikovala heterogena skupina znotraj katere je uporaba zaščitnih mask obvezna za vse učence.  </w:t>
      </w:r>
    </w:p>
    <w:p w:rsidR="006F134E" w:rsidRPr="00175119" w:rsidRDefault="006F134E" w:rsidP="006F134E">
      <w:pPr>
        <w:pStyle w:val="Odstavekseznama"/>
        <w:widowControl/>
        <w:numPr>
          <w:ilvl w:val="0"/>
          <w:numId w:val="13"/>
        </w:numPr>
        <w:autoSpaceDE/>
        <w:autoSpaceDN/>
        <w:adjustRightInd/>
        <w:spacing w:before="0" w:line="360" w:lineRule="auto"/>
        <w:ind w:left="360"/>
        <w:contextualSpacing/>
        <w:textAlignment w:val="baseline"/>
        <w:rPr>
          <w:rFonts w:asciiTheme="minorHAnsi" w:hAnsiTheme="minorHAnsi" w:cstheme="minorHAnsi"/>
          <w:sz w:val="24"/>
          <w:szCs w:val="24"/>
        </w:rPr>
      </w:pPr>
      <w:r w:rsidRPr="00175119">
        <w:rPr>
          <w:rFonts w:asciiTheme="minorHAnsi" w:hAnsiTheme="minorHAnsi" w:cstheme="minorHAnsi"/>
          <w:sz w:val="24"/>
          <w:szCs w:val="24"/>
        </w:rPr>
        <w:t xml:space="preserve">Iz podaljšanega bivanja lahko starši svoje otroke prevzamejo </w:t>
      </w:r>
      <w:r w:rsidRPr="00175119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Pr="00175119">
        <w:rPr>
          <w:rFonts w:asciiTheme="minorHAnsi" w:hAnsiTheme="minorHAnsi" w:cstheme="minorHAnsi"/>
          <w:b/>
          <w:bCs/>
          <w:sz w:val="24"/>
          <w:szCs w:val="24"/>
        </w:rPr>
        <w:t>14.30</w:t>
      </w:r>
      <w:r w:rsidRPr="00175119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Pr="00175119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B32AC6" w:rsidRPr="00175119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175119">
        <w:rPr>
          <w:rFonts w:asciiTheme="minorHAnsi" w:hAnsiTheme="minorHAnsi" w:cstheme="minorHAnsi"/>
          <w:b/>
          <w:bCs/>
          <w:sz w:val="24"/>
          <w:szCs w:val="24"/>
        </w:rPr>
        <w:t>.00</w:t>
      </w:r>
      <w:r w:rsidRPr="00175119">
        <w:rPr>
          <w:rFonts w:asciiTheme="minorHAnsi" w:hAnsiTheme="minorHAnsi" w:cstheme="minorHAnsi"/>
          <w:bCs/>
          <w:sz w:val="24"/>
          <w:szCs w:val="24"/>
        </w:rPr>
        <w:t>,</w:t>
      </w:r>
      <w:r w:rsidRPr="00175119">
        <w:rPr>
          <w:rFonts w:asciiTheme="minorHAnsi" w:hAnsiTheme="minorHAnsi" w:cstheme="minorHAnsi"/>
          <w:sz w:val="24"/>
          <w:szCs w:val="24"/>
        </w:rPr>
        <w:t xml:space="preserve"> in sicer po   naslednjem razporedu: 14.30, 15.00, 15.30</w:t>
      </w:r>
      <w:r w:rsidR="00B32AC6" w:rsidRPr="00175119">
        <w:rPr>
          <w:rFonts w:asciiTheme="minorHAnsi" w:hAnsiTheme="minorHAnsi" w:cstheme="minorHAnsi"/>
          <w:sz w:val="24"/>
          <w:szCs w:val="24"/>
        </w:rPr>
        <w:t xml:space="preserve"> ali </w:t>
      </w:r>
      <w:r w:rsidRPr="00175119">
        <w:rPr>
          <w:rFonts w:asciiTheme="minorHAnsi" w:hAnsiTheme="minorHAnsi" w:cstheme="minorHAnsi"/>
          <w:sz w:val="24"/>
          <w:szCs w:val="24"/>
        </w:rPr>
        <w:t>16.00</w:t>
      </w:r>
      <w:r w:rsidR="00B32AC6" w:rsidRPr="00175119">
        <w:rPr>
          <w:rFonts w:asciiTheme="minorHAnsi" w:hAnsiTheme="minorHAnsi" w:cstheme="minorHAnsi"/>
          <w:sz w:val="24"/>
          <w:szCs w:val="24"/>
        </w:rPr>
        <w:t xml:space="preserve"> </w:t>
      </w:r>
      <w:r w:rsidRPr="00175119">
        <w:rPr>
          <w:rFonts w:asciiTheme="minorHAnsi" w:hAnsiTheme="minorHAnsi" w:cstheme="minorHAnsi"/>
          <w:sz w:val="24"/>
          <w:szCs w:val="24"/>
        </w:rPr>
        <w:t>(glede na izpolnjeno prijavnico</w:t>
      </w:r>
      <w:r w:rsidR="008279A4" w:rsidRPr="00175119">
        <w:rPr>
          <w:rFonts w:asciiTheme="minorHAnsi" w:hAnsiTheme="minorHAnsi" w:cstheme="minorHAnsi"/>
          <w:sz w:val="24"/>
          <w:szCs w:val="24"/>
        </w:rPr>
        <w:t>)</w:t>
      </w:r>
      <w:r w:rsidRPr="0017511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F134E" w:rsidRPr="006F134E" w:rsidRDefault="006F134E" w:rsidP="006F134E">
      <w:pPr>
        <w:pStyle w:val="Odstavekseznama"/>
        <w:widowControl/>
        <w:numPr>
          <w:ilvl w:val="0"/>
          <w:numId w:val="21"/>
        </w:numPr>
        <w:autoSpaceDE/>
        <w:autoSpaceDN/>
        <w:adjustRightInd/>
        <w:spacing w:before="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175119">
        <w:rPr>
          <w:rFonts w:asciiTheme="minorHAnsi" w:hAnsiTheme="minorHAnsi" w:cstheme="minorHAnsi"/>
          <w:sz w:val="24"/>
          <w:szCs w:val="24"/>
        </w:rPr>
        <w:t xml:space="preserve">Starši počakajo svoje otroke </w:t>
      </w:r>
      <w:r w:rsidRPr="006F134E">
        <w:rPr>
          <w:rFonts w:asciiTheme="minorHAnsi" w:hAnsiTheme="minorHAnsi" w:cstheme="minorHAnsi"/>
          <w:sz w:val="24"/>
          <w:szCs w:val="24"/>
        </w:rPr>
        <w:t xml:space="preserve">pred glavnim vhodom. Če starši zamujajo, otrok počaka v avli pri </w:t>
      </w:r>
      <w:r w:rsidR="00175119">
        <w:rPr>
          <w:rFonts w:asciiTheme="minorHAnsi" w:hAnsiTheme="minorHAnsi" w:cstheme="minorHAnsi"/>
          <w:sz w:val="24"/>
          <w:szCs w:val="24"/>
        </w:rPr>
        <w:t>za to določeni osebi</w:t>
      </w:r>
      <w:r w:rsidRPr="006F134E">
        <w:rPr>
          <w:rFonts w:asciiTheme="minorHAnsi" w:hAnsiTheme="minorHAnsi" w:cstheme="minorHAnsi"/>
          <w:sz w:val="24"/>
          <w:szCs w:val="24"/>
        </w:rPr>
        <w:t>.</w:t>
      </w:r>
    </w:p>
    <w:p w:rsidR="006F134E" w:rsidRPr="008013F3" w:rsidRDefault="008013F3" w:rsidP="006F134E">
      <w:pPr>
        <w:pStyle w:val="Odstavekseznama"/>
        <w:widowControl/>
        <w:numPr>
          <w:ilvl w:val="0"/>
          <w:numId w:val="21"/>
        </w:numPr>
        <w:autoSpaceDE/>
        <w:autoSpaceDN/>
        <w:adjustRightInd/>
        <w:spacing w:before="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8013F3">
        <w:rPr>
          <w:rFonts w:asciiTheme="minorHAnsi" w:hAnsiTheme="minorHAnsi" w:cstheme="minorHAnsi"/>
          <w:sz w:val="24"/>
          <w:szCs w:val="24"/>
        </w:rPr>
        <w:lastRenderedPageBreak/>
        <w:t>V primeru izrednega odhoda starši otroku v beležko zapišejo spremembo ure odhoda ali pokličejo na tel. št. 041 606 252 (vsak dan med 14.30 in 1</w:t>
      </w:r>
      <w:r w:rsidR="00B32AC6">
        <w:rPr>
          <w:rFonts w:asciiTheme="minorHAnsi" w:hAnsiTheme="minorHAnsi" w:cstheme="minorHAnsi"/>
          <w:sz w:val="24"/>
          <w:szCs w:val="24"/>
        </w:rPr>
        <w:t>6</w:t>
      </w:r>
      <w:r w:rsidRPr="008013F3">
        <w:rPr>
          <w:rFonts w:asciiTheme="minorHAnsi" w:hAnsiTheme="minorHAnsi" w:cstheme="minorHAnsi"/>
          <w:sz w:val="24"/>
          <w:szCs w:val="24"/>
        </w:rPr>
        <w:t>.00).</w:t>
      </w:r>
    </w:p>
    <w:p w:rsidR="00C26394" w:rsidRDefault="008279A4" w:rsidP="00BB2164">
      <w:pPr>
        <w:pStyle w:val="Default"/>
        <w:numPr>
          <w:ilvl w:val="0"/>
          <w:numId w:val="22"/>
        </w:numPr>
        <w:spacing w:before="0" w:line="360" w:lineRule="auto"/>
        <w:ind w:left="360"/>
        <w:rPr>
          <w:rFonts w:ascii="Calibri" w:hAnsi="Calibri" w:cs="Calibri"/>
        </w:rPr>
      </w:pPr>
      <w:r w:rsidRPr="008279A4">
        <w:rPr>
          <w:rFonts w:asciiTheme="minorHAnsi" w:hAnsiTheme="minorHAnsi" w:cstheme="minorHAnsi"/>
          <w:color w:val="000000" w:themeColor="text1"/>
        </w:rPr>
        <w:t xml:space="preserve">Zadrževanje in vračanje učencev v šolsko stavbo zaradi higienskih in varnostnih priporočil ni dovoljeno. </w:t>
      </w:r>
      <w:r w:rsidR="00C26394" w:rsidRPr="008279A4">
        <w:rPr>
          <w:rFonts w:ascii="Calibri" w:hAnsi="Calibri" w:cs="Calibri"/>
        </w:rPr>
        <w:t xml:space="preserve">Učenci naj, če je le mogoče, čim prej po pouku zapustijo šolsko območje in gredo domov. </w:t>
      </w:r>
    </w:p>
    <w:p w:rsidR="008279A4" w:rsidRDefault="008279A4" w:rsidP="008279A4">
      <w:pPr>
        <w:pStyle w:val="Default"/>
        <w:spacing w:before="0" w:line="360" w:lineRule="auto"/>
        <w:rPr>
          <w:rFonts w:ascii="Calibri" w:hAnsi="Calibri" w:cs="Calibri"/>
        </w:rPr>
      </w:pPr>
    </w:p>
    <w:p w:rsidR="001B7CE1" w:rsidRDefault="001B7CE1" w:rsidP="008279A4">
      <w:pPr>
        <w:pStyle w:val="Default"/>
        <w:spacing w:before="0" w:line="360" w:lineRule="auto"/>
        <w:rPr>
          <w:rFonts w:ascii="Calibri" w:hAnsi="Calibri" w:cs="Calibri"/>
        </w:rPr>
      </w:pPr>
    </w:p>
    <w:p w:rsidR="008279A4" w:rsidRDefault="00F634EB" w:rsidP="008279A4">
      <w:pPr>
        <w:pStyle w:val="Default"/>
        <w:spacing w:before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 w:rsidR="008279A4">
        <w:rPr>
          <w:rFonts w:ascii="Calibri" w:hAnsi="Calibri" w:cs="Calibri"/>
          <w:b/>
        </w:rPr>
        <w:t>. Šolska prehrana</w:t>
      </w:r>
    </w:p>
    <w:p w:rsidR="004C4CC8" w:rsidRPr="004C4CC8" w:rsidRDefault="004C4CC8" w:rsidP="00263B9C">
      <w:pPr>
        <w:numPr>
          <w:ilvl w:val="0"/>
          <w:numId w:val="23"/>
        </w:numPr>
        <w:spacing w:after="0" w:line="360" w:lineRule="auto"/>
        <w:ind w:left="36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C4CC8">
        <w:rPr>
          <w:rFonts w:ascii="Calibri" w:eastAsia="Calibri" w:hAnsi="Calibri" w:cs="Times New Roman"/>
          <w:b/>
          <w:sz w:val="24"/>
          <w:szCs w:val="24"/>
        </w:rPr>
        <w:t>V tem obdobju šola ne bo organizirala zajtrka.</w:t>
      </w:r>
    </w:p>
    <w:p w:rsidR="008279A4" w:rsidRPr="008279A4" w:rsidRDefault="008279A4" w:rsidP="00263B9C">
      <w:pPr>
        <w:numPr>
          <w:ilvl w:val="0"/>
          <w:numId w:val="23"/>
        </w:numPr>
        <w:spacing w:after="0" w:line="360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279A4">
        <w:rPr>
          <w:rFonts w:ascii="Calibri" w:eastAsia="Calibri" w:hAnsi="Calibri" w:cs="Times New Roman"/>
          <w:sz w:val="24"/>
          <w:szCs w:val="24"/>
        </w:rPr>
        <w:t xml:space="preserve">Učenci malicajo v </w:t>
      </w:r>
      <w:r w:rsidR="002C528A">
        <w:rPr>
          <w:rFonts w:ascii="Calibri" w:eastAsia="Calibri" w:hAnsi="Calibri" w:cs="Times New Roman"/>
          <w:sz w:val="24"/>
          <w:szCs w:val="24"/>
        </w:rPr>
        <w:t xml:space="preserve">matičnih </w:t>
      </w:r>
      <w:r w:rsidRPr="008279A4">
        <w:rPr>
          <w:rFonts w:ascii="Calibri" w:eastAsia="Calibri" w:hAnsi="Calibri" w:cs="Times New Roman"/>
          <w:sz w:val="24"/>
          <w:szCs w:val="24"/>
        </w:rPr>
        <w:t>učilnicah</w:t>
      </w:r>
      <w:r w:rsidR="002C528A">
        <w:rPr>
          <w:rFonts w:ascii="Calibri" w:eastAsia="Calibri" w:hAnsi="Calibri" w:cs="Times New Roman"/>
          <w:sz w:val="24"/>
          <w:szCs w:val="24"/>
        </w:rPr>
        <w:t xml:space="preserve"> po določenem razporedu</w:t>
      </w:r>
      <w:r w:rsidRPr="008279A4">
        <w:rPr>
          <w:rFonts w:ascii="Calibri" w:eastAsia="Calibri" w:hAnsi="Calibri" w:cs="Times New Roman"/>
          <w:sz w:val="24"/>
          <w:szCs w:val="24"/>
        </w:rPr>
        <w:t xml:space="preserve">. Učitelj poskrbi za razkuževanje miz pred in po malici.     </w:t>
      </w:r>
    </w:p>
    <w:p w:rsidR="008279A4" w:rsidRDefault="008279A4" w:rsidP="00263B9C">
      <w:pPr>
        <w:numPr>
          <w:ilvl w:val="0"/>
          <w:numId w:val="23"/>
        </w:numPr>
        <w:spacing w:after="0" w:line="360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279A4">
        <w:rPr>
          <w:rFonts w:ascii="Calibri" w:eastAsia="Calibri" w:hAnsi="Calibri" w:cs="Times New Roman"/>
          <w:sz w:val="24"/>
          <w:szCs w:val="24"/>
        </w:rPr>
        <w:t xml:space="preserve">Učenci naredijo pogrinjek iz papirnate brisačke. Pred in po zaužitju si temeljito umijejo roke z milom in vodo. </w:t>
      </w:r>
    </w:p>
    <w:p w:rsidR="00B96ECC" w:rsidRPr="008279A4" w:rsidRDefault="00B96ECC" w:rsidP="00B96ECC">
      <w:pPr>
        <w:pStyle w:val="Odstavekseznama"/>
        <w:widowControl/>
        <w:numPr>
          <w:ilvl w:val="0"/>
          <w:numId w:val="23"/>
        </w:numPr>
        <w:autoSpaceDE/>
        <w:autoSpaceDN/>
        <w:adjustRightInd/>
        <w:spacing w:before="0" w:line="360" w:lineRule="auto"/>
        <w:ind w:left="360"/>
        <w:contextualSpacing/>
        <w:rPr>
          <w:rFonts w:ascii="Calibri" w:hAnsi="Calibri" w:cs="Calibri"/>
          <w:sz w:val="24"/>
          <w:szCs w:val="24"/>
        </w:rPr>
      </w:pPr>
      <w:r w:rsidRPr="008279A4">
        <w:rPr>
          <w:rFonts w:ascii="Calibri" w:hAnsi="Calibri" w:cs="Calibri"/>
          <w:sz w:val="24"/>
          <w:szCs w:val="24"/>
        </w:rPr>
        <w:t>Učenci od 1. in 2. razreda dobijo malico v učilnice, učenci od 3. do 9. razreda gredo po malico</w:t>
      </w:r>
      <w:r>
        <w:rPr>
          <w:rFonts w:ascii="Calibri" w:hAnsi="Calibri" w:cs="Calibri"/>
          <w:sz w:val="24"/>
          <w:szCs w:val="24"/>
        </w:rPr>
        <w:t xml:space="preserve"> v jedilnico na zato določeno mesto.</w:t>
      </w:r>
    </w:p>
    <w:p w:rsidR="008279A4" w:rsidRPr="008279A4" w:rsidRDefault="008279A4" w:rsidP="00263B9C">
      <w:pPr>
        <w:pStyle w:val="Odstavekseznama"/>
        <w:widowControl/>
        <w:numPr>
          <w:ilvl w:val="0"/>
          <w:numId w:val="23"/>
        </w:numPr>
        <w:autoSpaceDE/>
        <w:autoSpaceDN/>
        <w:adjustRightInd/>
        <w:spacing w:before="0" w:line="360" w:lineRule="auto"/>
        <w:ind w:left="360"/>
        <w:contextualSpacing/>
        <w:rPr>
          <w:rFonts w:ascii="Calibri" w:hAnsi="Calibri" w:cs="Calibri"/>
          <w:sz w:val="24"/>
          <w:szCs w:val="24"/>
        </w:rPr>
      </w:pPr>
      <w:r w:rsidRPr="008279A4">
        <w:rPr>
          <w:rFonts w:ascii="Calibri" w:hAnsi="Calibri" w:cs="Calibri"/>
          <w:sz w:val="24"/>
          <w:szCs w:val="24"/>
        </w:rPr>
        <w:t xml:space="preserve">Učitelj razdeli malico. </w:t>
      </w:r>
    </w:p>
    <w:p w:rsidR="008279A4" w:rsidRPr="008279A4" w:rsidRDefault="008279A4" w:rsidP="00263B9C">
      <w:pPr>
        <w:pStyle w:val="Odstavekseznama"/>
        <w:widowControl/>
        <w:numPr>
          <w:ilvl w:val="0"/>
          <w:numId w:val="23"/>
        </w:numPr>
        <w:autoSpaceDE/>
        <w:autoSpaceDN/>
        <w:adjustRightInd/>
        <w:spacing w:before="0" w:line="360" w:lineRule="auto"/>
        <w:ind w:left="360"/>
        <w:contextualSpacing/>
        <w:rPr>
          <w:rFonts w:ascii="Calibri" w:hAnsi="Calibri" w:cs="Calibri"/>
          <w:sz w:val="24"/>
          <w:szCs w:val="24"/>
        </w:rPr>
      </w:pPr>
      <w:r w:rsidRPr="008279A4">
        <w:rPr>
          <w:rFonts w:ascii="Calibri" w:hAnsi="Calibri" w:cs="Calibri"/>
          <w:sz w:val="24"/>
          <w:szCs w:val="24"/>
        </w:rPr>
        <w:t xml:space="preserve">Po končani malici </w:t>
      </w:r>
      <w:r w:rsidR="004C4CC8">
        <w:rPr>
          <w:rFonts w:ascii="Calibri" w:hAnsi="Calibri" w:cs="Calibri"/>
          <w:sz w:val="24"/>
          <w:szCs w:val="24"/>
        </w:rPr>
        <w:t>za to določeno osebje odnese posodo.</w:t>
      </w:r>
      <w:r w:rsidRPr="008279A4">
        <w:rPr>
          <w:rFonts w:ascii="Calibri" w:hAnsi="Calibri" w:cs="Calibri"/>
          <w:sz w:val="24"/>
          <w:szCs w:val="24"/>
        </w:rPr>
        <w:t xml:space="preserve">  </w:t>
      </w:r>
    </w:p>
    <w:p w:rsidR="002C528A" w:rsidRPr="00262A8E" w:rsidRDefault="002C528A" w:rsidP="00263B9C">
      <w:pPr>
        <w:pStyle w:val="Odstavekseznama"/>
        <w:widowControl/>
        <w:numPr>
          <w:ilvl w:val="0"/>
          <w:numId w:val="25"/>
        </w:numPr>
        <w:autoSpaceDE/>
        <w:autoSpaceDN/>
        <w:adjustRightInd/>
        <w:spacing w:before="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2C528A">
        <w:rPr>
          <w:rFonts w:asciiTheme="minorHAnsi" w:hAnsiTheme="minorHAnsi" w:cstheme="minorHAnsi"/>
          <w:sz w:val="24"/>
          <w:szCs w:val="24"/>
        </w:rPr>
        <w:t xml:space="preserve">Kosilo poteka po določenem </w:t>
      </w:r>
      <w:r w:rsidRPr="004C4CC8">
        <w:rPr>
          <w:rFonts w:asciiTheme="minorHAnsi" w:hAnsiTheme="minorHAnsi" w:cstheme="minorHAnsi"/>
          <w:b/>
          <w:sz w:val="24"/>
          <w:szCs w:val="24"/>
        </w:rPr>
        <w:t>razporedu,</w:t>
      </w:r>
      <w:r w:rsidRPr="002C528A">
        <w:rPr>
          <w:rFonts w:asciiTheme="minorHAnsi" w:hAnsiTheme="minorHAnsi" w:cstheme="minorHAnsi"/>
          <w:sz w:val="24"/>
          <w:szCs w:val="24"/>
        </w:rPr>
        <w:t xml:space="preserve"> </w:t>
      </w:r>
      <w:r w:rsidRPr="00262A8E">
        <w:rPr>
          <w:rFonts w:asciiTheme="minorHAnsi" w:hAnsiTheme="minorHAnsi" w:cstheme="minorHAnsi"/>
          <w:sz w:val="24"/>
          <w:szCs w:val="24"/>
        </w:rPr>
        <w:t xml:space="preserve">vsak razred/skupina </w:t>
      </w:r>
      <w:r w:rsidR="001F6482">
        <w:rPr>
          <w:rFonts w:asciiTheme="minorHAnsi" w:hAnsiTheme="minorHAnsi" w:cstheme="minorHAnsi"/>
          <w:sz w:val="24"/>
          <w:szCs w:val="24"/>
        </w:rPr>
        <w:t>im</w:t>
      </w:r>
      <w:r w:rsidRPr="00262A8E">
        <w:rPr>
          <w:rFonts w:asciiTheme="minorHAnsi" w:hAnsiTheme="minorHAnsi" w:cstheme="minorHAnsi"/>
          <w:sz w:val="24"/>
          <w:szCs w:val="24"/>
        </w:rPr>
        <w:t xml:space="preserve">a določene mize v jedilnici. Ob menjavah skupin </w:t>
      </w:r>
      <w:r w:rsidR="001F6482">
        <w:rPr>
          <w:rFonts w:asciiTheme="minorHAnsi" w:hAnsiTheme="minorHAnsi" w:cstheme="minorHAnsi"/>
          <w:sz w:val="24"/>
          <w:szCs w:val="24"/>
        </w:rPr>
        <w:t>s</w:t>
      </w:r>
      <w:r w:rsidRPr="00262A8E">
        <w:rPr>
          <w:rFonts w:asciiTheme="minorHAnsi" w:hAnsiTheme="minorHAnsi" w:cstheme="minorHAnsi"/>
          <w:sz w:val="24"/>
          <w:szCs w:val="24"/>
        </w:rPr>
        <w:t>o mize razkužene.</w:t>
      </w:r>
    </w:p>
    <w:p w:rsidR="002C528A" w:rsidRPr="00262A8E" w:rsidRDefault="002C528A" w:rsidP="00263B9C">
      <w:pPr>
        <w:pStyle w:val="Odstavekseznama"/>
        <w:widowControl/>
        <w:numPr>
          <w:ilvl w:val="0"/>
          <w:numId w:val="26"/>
        </w:numPr>
        <w:autoSpaceDE/>
        <w:autoSpaceDN/>
        <w:adjustRightInd/>
        <w:spacing w:before="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262A8E">
        <w:rPr>
          <w:rFonts w:asciiTheme="minorHAnsi" w:hAnsiTheme="minorHAnsi" w:cstheme="minorHAnsi"/>
          <w:sz w:val="24"/>
          <w:szCs w:val="24"/>
        </w:rPr>
        <w:t xml:space="preserve">Ob prihodu v jedilnico si učenci umijejo/razkužijo roke, prav tako ob odhodu iz nje.  </w:t>
      </w:r>
    </w:p>
    <w:p w:rsidR="002C528A" w:rsidRDefault="002C528A" w:rsidP="00263B9C">
      <w:pPr>
        <w:pStyle w:val="Odstavekseznama"/>
        <w:widowControl/>
        <w:numPr>
          <w:ilvl w:val="0"/>
          <w:numId w:val="26"/>
        </w:numPr>
        <w:autoSpaceDE/>
        <w:autoSpaceDN/>
        <w:adjustRightInd/>
        <w:spacing w:before="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2C528A">
        <w:rPr>
          <w:rFonts w:asciiTheme="minorHAnsi" w:hAnsiTheme="minorHAnsi" w:cstheme="minorHAnsi"/>
          <w:sz w:val="24"/>
          <w:szCs w:val="24"/>
        </w:rPr>
        <w:t xml:space="preserve">Pri izdajnem pultu in pri pultu za odlaganje se morajo učenci držati talnih označb za medsebojno razdaljo. </w:t>
      </w:r>
    </w:p>
    <w:p w:rsidR="002C528A" w:rsidRPr="00175119" w:rsidRDefault="002C528A" w:rsidP="00263B9C">
      <w:pPr>
        <w:pStyle w:val="Odstavekseznama"/>
        <w:widowControl/>
        <w:numPr>
          <w:ilvl w:val="0"/>
          <w:numId w:val="26"/>
        </w:numPr>
        <w:autoSpaceDE/>
        <w:autoSpaceDN/>
        <w:adjustRightInd/>
        <w:spacing w:before="0" w:line="360" w:lineRule="auto"/>
        <w:ind w:left="360"/>
        <w:contextualSpacing/>
        <w:rPr>
          <w:rFonts w:ascii="Calibri" w:hAnsi="Calibri" w:cs="Calibri"/>
          <w:sz w:val="24"/>
          <w:szCs w:val="24"/>
        </w:rPr>
      </w:pPr>
      <w:r w:rsidRPr="00175119">
        <w:rPr>
          <w:rFonts w:ascii="Calibri" w:hAnsi="Calibri" w:cs="Calibri"/>
          <w:sz w:val="24"/>
          <w:szCs w:val="24"/>
        </w:rPr>
        <w:t xml:space="preserve">Popoldansko malico </w:t>
      </w:r>
      <w:r w:rsidR="001F6482" w:rsidRPr="00175119">
        <w:rPr>
          <w:rFonts w:ascii="Calibri" w:hAnsi="Calibri" w:cs="Calibri"/>
          <w:sz w:val="24"/>
          <w:szCs w:val="24"/>
        </w:rPr>
        <w:t>dostavi</w:t>
      </w:r>
      <w:r w:rsidR="008013F3" w:rsidRPr="00175119">
        <w:rPr>
          <w:rFonts w:ascii="Calibri" w:hAnsi="Calibri" w:cs="Calibri"/>
          <w:sz w:val="24"/>
          <w:szCs w:val="24"/>
        </w:rPr>
        <w:t xml:space="preserve"> za</w:t>
      </w:r>
      <w:r w:rsidR="001F6482" w:rsidRPr="00175119">
        <w:rPr>
          <w:rFonts w:ascii="Calibri" w:hAnsi="Calibri" w:cs="Calibri"/>
          <w:sz w:val="24"/>
          <w:szCs w:val="24"/>
        </w:rPr>
        <w:t xml:space="preserve"> </w:t>
      </w:r>
      <w:r w:rsidR="008013F3" w:rsidRPr="00175119">
        <w:rPr>
          <w:rFonts w:ascii="Calibri" w:hAnsi="Calibri" w:cs="Calibri"/>
          <w:sz w:val="24"/>
          <w:szCs w:val="24"/>
        </w:rPr>
        <w:t>to določeno osebje</w:t>
      </w:r>
      <w:r w:rsidR="00EC5E40" w:rsidRPr="00175119">
        <w:rPr>
          <w:rFonts w:ascii="Calibri" w:hAnsi="Calibri" w:cs="Calibri"/>
          <w:sz w:val="24"/>
          <w:szCs w:val="24"/>
        </w:rPr>
        <w:t xml:space="preserve"> v prvo nadstropje starega dela šole ob 14.15</w:t>
      </w:r>
      <w:r w:rsidR="00175119" w:rsidRPr="00175119">
        <w:rPr>
          <w:rFonts w:ascii="Calibri" w:hAnsi="Calibri" w:cs="Calibri"/>
          <w:sz w:val="24"/>
          <w:szCs w:val="24"/>
        </w:rPr>
        <w:t xml:space="preserve"> in jo </w:t>
      </w:r>
      <w:r w:rsidR="00EC5E40" w:rsidRPr="00175119">
        <w:rPr>
          <w:rFonts w:ascii="Calibri" w:hAnsi="Calibri" w:cs="Calibri"/>
          <w:sz w:val="24"/>
          <w:szCs w:val="24"/>
        </w:rPr>
        <w:t>raznosi</w:t>
      </w:r>
      <w:r w:rsidR="0035368E" w:rsidRPr="00175119">
        <w:rPr>
          <w:rFonts w:ascii="Calibri" w:hAnsi="Calibri" w:cs="Calibri"/>
          <w:sz w:val="24"/>
          <w:szCs w:val="24"/>
        </w:rPr>
        <w:t>jo</w:t>
      </w:r>
      <w:r w:rsidR="00EC5E40" w:rsidRPr="00175119">
        <w:rPr>
          <w:rFonts w:ascii="Calibri" w:hAnsi="Calibri" w:cs="Calibri"/>
          <w:sz w:val="24"/>
          <w:szCs w:val="24"/>
        </w:rPr>
        <w:t xml:space="preserve"> po učilnicah</w:t>
      </w:r>
      <w:r w:rsidR="008013F3" w:rsidRPr="00175119">
        <w:rPr>
          <w:rFonts w:ascii="Calibri" w:hAnsi="Calibri" w:cs="Calibri"/>
          <w:sz w:val="24"/>
          <w:szCs w:val="24"/>
        </w:rPr>
        <w:t>.</w:t>
      </w:r>
    </w:p>
    <w:p w:rsidR="008013F3" w:rsidRDefault="008013F3" w:rsidP="008013F3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:rsidR="006F134E" w:rsidRDefault="00F634EB" w:rsidP="00C2639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2C528A">
        <w:rPr>
          <w:rFonts w:cstheme="minorHAnsi"/>
          <w:b/>
          <w:sz w:val="24"/>
          <w:szCs w:val="24"/>
        </w:rPr>
        <w:t>. Odmori, rekreativni odmor</w:t>
      </w:r>
    </w:p>
    <w:p w:rsidR="002C528A" w:rsidRPr="002C528A" w:rsidRDefault="002C528A" w:rsidP="002C528A">
      <w:pPr>
        <w:pStyle w:val="Odstavekseznama"/>
        <w:widowControl/>
        <w:numPr>
          <w:ilvl w:val="0"/>
          <w:numId w:val="27"/>
        </w:numPr>
        <w:autoSpaceDE/>
        <w:autoSpaceDN/>
        <w:adjustRightInd/>
        <w:spacing w:before="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2C528A">
        <w:rPr>
          <w:rFonts w:asciiTheme="minorHAnsi" w:hAnsiTheme="minorHAnsi" w:cstheme="minorHAnsi"/>
          <w:sz w:val="24"/>
          <w:szCs w:val="24"/>
        </w:rPr>
        <w:t xml:space="preserve">Med krajšimi odmori učenci ostajajo v matičnih učilnicah. </w:t>
      </w:r>
    </w:p>
    <w:p w:rsidR="002C528A" w:rsidRDefault="002C528A" w:rsidP="002C528A">
      <w:pPr>
        <w:pStyle w:val="Odstavekseznama"/>
        <w:widowControl/>
        <w:numPr>
          <w:ilvl w:val="0"/>
          <w:numId w:val="27"/>
        </w:numPr>
        <w:autoSpaceDE/>
        <w:autoSpaceDN/>
        <w:adjustRightInd/>
        <w:spacing w:before="0"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2C528A">
        <w:rPr>
          <w:rFonts w:asciiTheme="minorHAnsi" w:hAnsiTheme="minorHAnsi" w:cstheme="minorHAnsi"/>
          <w:sz w:val="24"/>
          <w:szCs w:val="24"/>
        </w:rPr>
        <w:t xml:space="preserve">Rekreativni odmor se izvaja </w:t>
      </w:r>
      <w:r w:rsidR="00E804B5">
        <w:rPr>
          <w:rFonts w:asciiTheme="minorHAnsi" w:hAnsiTheme="minorHAnsi" w:cstheme="minorHAnsi"/>
          <w:sz w:val="24"/>
          <w:szCs w:val="24"/>
        </w:rPr>
        <w:t xml:space="preserve">po določenem razporedu. Na šolskem igrišču je za vsak razred določen prostor, kjer se </w:t>
      </w:r>
      <w:r w:rsidR="001F6482">
        <w:rPr>
          <w:rFonts w:asciiTheme="minorHAnsi" w:hAnsiTheme="minorHAnsi" w:cstheme="minorHAnsi"/>
          <w:sz w:val="24"/>
          <w:szCs w:val="24"/>
        </w:rPr>
        <w:t xml:space="preserve">učenci </w:t>
      </w:r>
      <w:r w:rsidR="00E804B5">
        <w:rPr>
          <w:rFonts w:asciiTheme="minorHAnsi" w:hAnsiTheme="minorHAnsi" w:cstheme="minorHAnsi"/>
          <w:sz w:val="24"/>
          <w:szCs w:val="24"/>
        </w:rPr>
        <w:t>lahko gibljejo.</w:t>
      </w:r>
      <w:r w:rsidRPr="002C52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F6482" w:rsidRDefault="00E804B5" w:rsidP="001F6482">
      <w:pPr>
        <w:spacing w:line="36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804B5">
        <w:rPr>
          <w:rFonts w:cstheme="minorHAnsi"/>
          <w:b/>
          <w:sz w:val="24"/>
          <w:szCs w:val="24"/>
        </w:rPr>
        <w:lastRenderedPageBreak/>
        <w:t>1</w:t>
      </w:r>
      <w:r w:rsidR="00F634EB">
        <w:rPr>
          <w:rFonts w:cstheme="minorHAnsi"/>
          <w:b/>
          <w:sz w:val="24"/>
          <w:szCs w:val="24"/>
        </w:rPr>
        <w:t>1</w:t>
      </w:r>
      <w:r w:rsidRPr="00E804B5">
        <w:rPr>
          <w:rFonts w:cstheme="minorHAnsi"/>
          <w:b/>
          <w:sz w:val="24"/>
          <w:szCs w:val="24"/>
        </w:rPr>
        <w:t>. Komunikacija s starši</w:t>
      </w:r>
    </w:p>
    <w:p w:rsidR="00C26394" w:rsidRPr="001F6482" w:rsidRDefault="004B0143" w:rsidP="001F6482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Učitelji p</w:t>
      </w:r>
      <w:r w:rsidR="00C26394" w:rsidRPr="00616AE1">
        <w:rPr>
          <w:rFonts w:cstheme="minorHAnsi"/>
          <w:sz w:val="24"/>
          <w:szCs w:val="24"/>
        </w:rPr>
        <w:t>o</w:t>
      </w:r>
      <w:r w:rsidR="00E804B5">
        <w:rPr>
          <w:rFonts w:cstheme="minorHAnsi"/>
          <w:sz w:val="24"/>
          <w:szCs w:val="24"/>
        </w:rPr>
        <w:t>g</w:t>
      </w:r>
      <w:r w:rsidR="00C26394" w:rsidRPr="00616AE1">
        <w:rPr>
          <w:rFonts w:cstheme="minorHAnsi"/>
          <w:sz w:val="24"/>
          <w:szCs w:val="24"/>
        </w:rPr>
        <w:t>o</w:t>
      </w:r>
      <w:r w:rsidR="00E804B5">
        <w:rPr>
          <w:rFonts w:cstheme="minorHAnsi"/>
          <w:sz w:val="24"/>
          <w:szCs w:val="24"/>
        </w:rPr>
        <w:t>vorne</w:t>
      </w:r>
      <w:r w:rsidR="00C26394" w:rsidRPr="00616AE1">
        <w:rPr>
          <w:rFonts w:cstheme="minorHAnsi"/>
          <w:sz w:val="24"/>
          <w:szCs w:val="24"/>
        </w:rPr>
        <w:t xml:space="preserve"> ure in </w:t>
      </w:r>
      <w:r w:rsidR="00E804B5">
        <w:rPr>
          <w:rFonts w:cstheme="minorHAnsi"/>
          <w:sz w:val="24"/>
          <w:szCs w:val="24"/>
        </w:rPr>
        <w:t>roditeljsk</w:t>
      </w:r>
      <w:r>
        <w:rPr>
          <w:rFonts w:cstheme="minorHAnsi"/>
          <w:sz w:val="24"/>
          <w:szCs w:val="24"/>
        </w:rPr>
        <w:t>e</w:t>
      </w:r>
      <w:r w:rsidR="00E804B5">
        <w:rPr>
          <w:rFonts w:cstheme="minorHAnsi"/>
          <w:sz w:val="24"/>
          <w:szCs w:val="24"/>
        </w:rPr>
        <w:t xml:space="preserve"> sestank</w:t>
      </w:r>
      <w:r>
        <w:rPr>
          <w:rFonts w:cstheme="minorHAnsi"/>
          <w:sz w:val="24"/>
          <w:szCs w:val="24"/>
        </w:rPr>
        <w:t>e</w:t>
      </w:r>
      <w:r w:rsidR="001E0138">
        <w:rPr>
          <w:rFonts w:cstheme="minorHAnsi"/>
          <w:sz w:val="24"/>
          <w:szCs w:val="24"/>
        </w:rPr>
        <w:t xml:space="preserve"> </w:t>
      </w:r>
      <w:r w:rsidR="00E804B5">
        <w:rPr>
          <w:rFonts w:cstheme="minorHAnsi"/>
          <w:sz w:val="24"/>
          <w:szCs w:val="24"/>
        </w:rPr>
        <w:t>izvaja</w:t>
      </w:r>
      <w:r w:rsidR="001E0138">
        <w:rPr>
          <w:rFonts w:cstheme="minorHAnsi"/>
          <w:sz w:val="24"/>
          <w:szCs w:val="24"/>
        </w:rPr>
        <w:t>jo</w:t>
      </w:r>
      <w:r w:rsidR="00E804B5">
        <w:rPr>
          <w:rFonts w:cstheme="minorHAnsi"/>
          <w:sz w:val="24"/>
          <w:szCs w:val="24"/>
        </w:rPr>
        <w:t xml:space="preserve"> po videokonferenc</w:t>
      </w:r>
      <w:r>
        <w:rPr>
          <w:rFonts w:cstheme="minorHAnsi"/>
          <w:sz w:val="24"/>
          <w:szCs w:val="24"/>
        </w:rPr>
        <w:t>ah</w:t>
      </w:r>
      <w:r w:rsidR="00E804B5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S starši </w:t>
      </w:r>
      <w:r w:rsidR="001E013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i</w:t>
      </w:r>
      <w:r w:rsidR="001E0138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</w:rPr>
        <w:t>pisujejo</w:t>
      </w:r>
      <w:r w:rsidR="001E0138">
        <w:rPr>
          <w:rFonts w:cstheme="minorHAnsi"/>
          <w:sz w:val="24"/>
          <w:szCs w:val="24"/>
        </w:rPr>
        <w:t xml:space="preserve"> po e-pošt</w:t>
      </w:r>
      <w:r>
        <w:rPr>
          <w:rFonts w:cstheme="minorHAnsi"/>
          <w:sz w:val="24"/>
          <w:szCs w:val="24"/>
        </w:rPr>
        <w:t>i</w:t>
      </w:r>
      <w:r w:rsidR="001E0138">
        <w:rPr>
          <w:rFonts w:cstheme="minorHAnsi"/>
          <w:sz w:val="24"/>
          <w:szCs w:val="24"/>
        </w:rPr>
        <w:t>, med dopoldanskimi pogovornimi urami pa</w:t>
      </w:r>
      <w:r>
        <w:rPr>
          <w:rFonts w:cstheme="minorHAnsi"/>
          <w:sz w:val="24"/>
          <w:szCs w:val="24"/>
        </w:rPr>
        <w:t xml:space="preserve"> </w:t>
      </w:r>
      <w:r w:rsidR="002D73E3">
        <w:rPr>
          <w:rFonts w:cstheme="minorHAnsi"/>
          <w:sz w:val="24"/>
          <w:szCs w:val="24"/>
        </w:rPr>
        <w:t>komunicirajo tudi po</w:t>
      </w:r>
      <w:r>
        <w:rPr>
          <w:rFonts w:cstheme="minorHAnsi"/>
          <w:sz w:val="24"/>
          <w:szCs w:val="24"/>
        </w:rPr>
        <w:t xml:space="preserve"> </w:t>
      </w:r>
      <w:r w:rsidR="001E0138">
        <w:rPr>
          <w:rFonts w:cstheme="minorHAnsi"/>
          <w:sz w:val="24"/>
          <w:szCs w:val="24"/>
        </w:rPr>
        <w:t>šolskem telefonu.</w:t>
      </w:r>
    </w:p>
    <w:p w:rsidR="00C26394" w:rsidRDefault="00C26394" w:rsidP="00AB66E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16AE1">
        <w:rPr>
          <w:rFonts w:cstheme="minorHAnsi"/>
          <w:sz w:val="24"/>
          <w:szCs w:val="24"/>
        </w:rPr>
        <w:t>Osebna komunikacija staršev s šolo je možna samo v izjemnih primerih in po predhodnem dogovoru</w:t>
      </w:r>
      <w:r w:rsidR="001E0138">
        <w:rPr>
          <w:rFonts w:cstheme="minorHAnsi"/>
          <w:sz w:val="24"/>
          <w:szCs w:val="24"/>
        </w:rPr>
        <w:t>.</w:t>
      </w:r>
    </w:p>
    <w:p w:rsidR="008013F3" w:rsidRDefault="008013F3" w:rsidP="00AB66E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075AA" w:rsidRDefault="00C075AA" w:rsidP="008013F3">
      <w:pPr>
        <w:pStyle w:val="Odstavekseznama"/>
        <w:widowControl/>
        <w:spacing w:before="0" w:line="360" w:lineRule="auto"/>
        <w:ind w:left="0"/>
        <w:contextualSpacing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C075AA" w:rsidRDefault="001E0138" w:rsidP="001B7CE1">
      <w:pPr>
        <w:pStyle w:val="Odstavekseznama"/>
        <w:widowControl/>
        <w:spacing w:before="0" w:after="120" w:line="360" w:lineRule="auto"/>
        <w:ind w:left="0"/>
        <w:contextualSpacing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F634E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2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 </w:t>
      </w:r>
      <w:r w:rsidR="00C075A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Protokol ravnanja v primeru suma okužbe</w:t>
      </w:r>
    </w:p>
    <w:p w:rsidR="00C075AA" w:rsidRPr="00C075AA" w:rsidRDefault="00C075AA" w:rsidP="001B7CE1">
      <w:pPr>
        <w:spacing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075AA">
        <w:rPr>
          <w:rFonts w:ascii="Calibri" w:hAnsi="Calibri" w:cs="Calibri"/>
          <w:sz w:val="24"/>
          <w:szCs w:val="24"/>
        </w:rPr>
        <w:t xml:space="preserve">V kolikor učenec kaže bolezenske znake, učitelj takoj obvesti vodstvo šole. Učenca se takoj izolira in pokliče starše, ki ga prevzamejo. Učenec ta čas nosi zaščitno masko. Starše čaka v kabinetu za BIO ob prisotnosti </w:t>
      </w:r>
      <w:r w:rsidR="00175119">
        <w:rPr>
          <w:rFonts w:ascii="Calibri" w:hAnsi="Calibri" w:cs="Calibri"/>
          <w:sz w:val="24"/>
          <w:szCs w:val="24"/>
        </w:rPr>
        <w:t>za to določene osebe.</w:t>
      </w:r>
    </w:p>
    <w:p w:rsidR="00C075AA" w:rsidRPr="00C075AA" w:rsidRDefault="00C075AA" w:rsidP="00C075AA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075AA">
        <w:rPr>
          <w:rFonts w:ascii="Calibri" w:hAnsi="Calibri" w:cs="Calibri"/>
          <w:sz w:val="24"/>
          <w:szCs w:val="24"/>
        </w:rPr>
        <w:t>Starši so dolžni obvestiti ravnateljico šole v roku 24 ur, v kolikor se izkaže, da je učenec okužen s COVID</w:t>
      </w:r>
      <w:r>
        <w:rPr>
          <w:rFonts w:ascii="Calibri" w:hAnsi="Calibri" w:cs="Calibri"/>
          <w:sz w:val="24"/>
          <w:szCs w:val="24"/>
        </w:rPr>
        <w:t>-</w:t>
      </w:r>
      <w:r w:rsidRPr="00C075AA">
        <w:rPr>
          <w:rFonts w:ascii="Calibri" w:hAnsi="Calibri" w:cs="Calibri"/>
          <w:sz w:val="24"/>
          <w:szCs w:val="24"/>
        </w:rPr>
        <w:t>19. Ravnateljica je dolžna v najkrajšem možnem času o tem obvestiti NIJZ. Le</w:t>
      </w:r>
      <w:r w:rsidR="00944440">
        <w:rPr>
          <w:rFonts w:ascii="Calibri" w:hAnsi="Calibri" w:cs="Calibri"/>
          <w:sz w:val="24"/>
          <w:szCs w:val="24"/>
        </w:rPr>
        <w:t>-</w:t>
      </w:r>
      <w:r w:rsidRPr="00C075AA">
        <w:rPr>
          <w:rFonts w:ascii="Calibri" w:hAnsi="Calibri" w:cs="Calibri"/>
          <w:sz w:val="24"/>
          <w:szCs w:val="24"/>
        </w:rPr>
        <w:t>ta sproži epidemiološko preiskavo, s katero se poišče izvor kužnosti</w:t>
      </w:r>
      <w:r w:rsidR="00944440">
        <w:rPr>
          <w:rFonts w:ascii="Calibri" w:hAnsi="Calibri" w:cs="Calibri"/>
          <w:sz w:val="24"/>
          <w:szCs w:val="24"/>
        </w:rPr>
        <w:t>,</w:t>
      </w:r>
      <w:r w:rsidRPr="00C075AA">
        <w:rPr>
          <w:rFonts w:ascii="Calibri" w:hAnsi="Calibri" w:cs="Calibri"/>
          <w:sz w:val="24"/>
          <w:szCs w:val="24"/>
        </w:rPr>
        <w:t xml:space="preserve"> ter poišče in obvesti vse možne kontakte okuženega učenca. NIJZ posreduje seznam kontaktov pristojni službi Ministrstva za zdravje, ki izda odločbe o karanteni. </w:t>
      </w:r>
    </w:p>
    <w:p w:rsidR="00E065E2" w:rsidRDefault="00C075AA" w:rsidP="00E065E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kolikor </w:t>
      </w:r>
      <w:r w:rsidRPr="00B810BF">
        <w:rPr>
          <w:rFonts w:cstheme="minorHAnsi"/>
          <w:sz w:val="24"/>
          <w:szCs w:val="24"/>
        </w:rPr>
        <w:t xml:space="preserve">zaposleni kaže </w:t>
      </w:r>
      <w:r>
        <w:rPr>
          <w:rFonts w:cstheme="minorHAnsi"/>
          <w:sz w:val="24"/>
          <w:szCs w:val="24"/>
        </w:rPr>
        <w:t>bolezenske znake</w:t>
      </w:r>
      <w:r w:rsidR="00E065E2" w:rsidRPr="00616AE1">
        <w:rPr>
          <w:rFonts w:cstheme="minorHAnsi"/>
          <w:sz w:val="24"/>
          <w:szCs w:val="24"/>
        </w:rPr>
        <w:t xml:space="preserve">, se umakne iz delovnega mesta in pokliče izbranega zdravnika. V primeru, da je </w:t>
      </w:r>
      <w:r>
        <w:rPr>
          <w:rFonts w:cstheme="minorHAnsi"/>
          <w:sz w:val="24"/>
          <w:szCs w:val="24"/>
        </w:rPr>
        <w:t xml:space="preserve">okužen s </w:t>
      </w:r>
      <w:r w:rsidR="00E065E2" w:rsidRPr="00616AE1">
        <w:rPr>
          <w:rFonts w:cstheme="minorHAnsi"/>
          <w:sz w:val="24"/>
          <w:szCs w:val="24"/>
        </w:rPr>
        <w:t>COVID-19</w:t>
      </w:r>
      <w:r>
        <w:rPr>
          <w:rFonts w:cstheme="minorHAnsi"/>
          <w:sz w:val="24"/>
          <w:szCs w:val="24"/>
        </w:rPr>
        <w:t>, ravnateljica takoj začne s protokolom ravnanja.</w:t>
      </w:r>
    </w:p>
    <w:p w:rsidR="00C075AA" w:rsidRPr="00616AE1" w:rsidRDefault="00C075AA" w:rsidP="00E065E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065E2" w:rsidRDefault="00E065E2" w:rsidP="00E065E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16AE1">
        <w:rPr>
          <w:rFonts w:cstheme="minorHAnsi"/>
          <w:sz w:val="24"/>
          <w:szCs w:val="24"/>
        </w:rPr>
        <w:t>Prostore šole, kjer se je gibal oboleli učenec ali učitelj s COVID-19, se temeljito očisti in izvede dezinfekcijo.</w:t>
      </w:r>
    </w:p>
    <w:p w:rsidR="001B7CE1" w:rsidRDefault="001B7CE1" w:rsidP="00E065E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065E2" w:rsidRPr="00C075AA" w:rsidRDefault="00C075AA" w:rsidP="00E065E2">
      <w:pPr>
        <w:spacing w:line="36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1</w:t>
      </w:r>
      <w:r w:rsidR="00F634EB">
        <w:rPr>
          <w:rFonts w:eastAsia="Calibri" w:cstheme="minorHAnsi"/>
          <w:b/>
          <w:sz w:val="24"/>
          <w:szCs w:val="24"/>
        </w:rPr>
        <w:t>3</w:t>
      </w:r>
      <w:r>
        <w:rPr>
          <w:rFonts w:eastAsia="Calibri" w:cstheme="minorHAnsi"/>
          <w:b/>
          <w:sz w:val="24"/>
          <w:szCs w:val="24"/>
        </w:rPr>
        <w:t>. Sprejem, uporaba, veljavnost</w:t>
      </w:r>
    </w:p>
    <w:p w:rsidR="00C26394" w:rsidRPr="00AB743D" w:rsidRDefault="00C26394" w:rsidP="00C26394">
      <w:pPr>
        <w:spacing w:line="360" w:lineRule="auto"/>
        <w:jc w:val="both"/>
        <w:rPr>
          <w:rFonts w:cstheme="minorHAnsi"/>
          <w:sz w:val="24"/>
          <w:szCs w:val="24"/>
        </w:rPr>
      </w:pPr>
      <w:r w:rsidRPr="00AB743D">
        <w:rPr>
          <w:rFonts w:cstheme="minorHAnsi"/>
          <w:sz w:val="24"/>
          <w:szCs w:val="24"/>
        </w:rPr>
        <w:t xml:space="preserve">Ta </w:t>
      </w:r>
      <w:r w:rsidR="001A7F24" w:rsidRPr="00AB743D">
        <w:rPr>
          <w:rFonts w:cstheme="minorHAnsi"/>
          <w:sz w:val="24"/>
          <w:szCs w:val="24"/>
        </w:rPr>
        <w:t>Hišni red</w:t>
      </w:r>
      <w:r w:rsidRPr="00AB743D">
        <w:rPr>
          <w:rFonts w:cstheme="minorHAnsi"/>
          <w:sz w:val="24"/>
          <w:szCs w:val="24"/>
        </w:rPr>
        <w:t xml:space="preserve"> je sprejela ravnateljica OŠ </w:t>
      </w:r>
      <w:r w:rsidR="00A534F2" w:rsidRPr="00AB743D">
        <w:rPr>
          <w:rFonts w:cstheme="minorHAnsi"/>
          <w:sz w:val="24"/>
          <w:szCs w:val="24"/>
        </w:rPr>
        <w:t xml:space="preserve">Hinka Smrekarja. </w:t>
      </w:r>
      <w:r w:rsidR="001A7F24" w:rsidRPr="00AB743D">
        <w:rPr>
          <w:rFonts w:cstheme="minorHAnsi"/>
          <w:sz w:val="24"/>
          <w:szCs w:val="24"/>
        </w:rPr>
        <w:t>Hišni red</w:t>
      </w:r>
      <w:r w:rsidRPr="00AB743D">
        <w:rPr>
          <w:rFonts w:cstheme="minorHAnsi"/>
          <w:sz w:val="24"/>
          <w:szCs w:val="24"/>
        </w:rPr>
        <w:t xml:space="preserve"> prične veljati</w:t>
      </w:r>
      <w:r w:rsidR="00EC5E40" w:rsidRPr="00AB743D">
        <w:rPr>
          <w:rFonts w:cstheme="minorHAnsi"/>
          <w:sz w:val="24"/>
          <w:szCs w:val="24"/>
        </w:rPr>
        <w:t xml:space="preserve"> </w:t>
      </w:r>
      <w:r w:rsidR="00F634EB">
        <w:rPr>
          <w:rFonts w:cstheme="minorHAnsi"/>
          <w:sz w:val="24"/>
          <w:szCs w:val="24"/>
        </w:rPr>
        <w:t xml:space="preserve">15. 2. </w:t>
      </w:r>
      <w:r w:rsidR="00EC5E40" w:rsidRPr="00AB743D">
        <w:rPr>
          <w:rFonts w:cstheme="minorHAnsi"/>
          <w:sz w:val="24"/>
          <w:szCs w:val="24"/>
        </w:rPr>
        <w:t>202</w:t>
      </w:r>
      <w:r w:rsidR="00EE5887">
        <w:rPr>
          <w:rFonts w:cstheme="minorHAnsi"/>
          <w:sz w:val="24"/>
          <w:szCs w:val="24"/>
        </w:rPr>
        <w:t>1</w:t>
      </w:r>
      <w:r w:rsidR="00EC5E40" w:rsidRPr="00AB743D">
        <w:rPr>
          <w:rFonts w:cstheme="minorHAnsi"/>
          <w:sz w:val="24"/>
          <w:szCs w:val="24"/>
        </w:rPr>
        <w:t>.</w:t>
      </w:r>
      <w:r w:rsidRPr="00AB743D">
        <w:rPr>
          <w:rFonts w:cstheme="minorHAnsi"/>
          <w:sz w:val="24"/>
          <w:szCs w:val="24"/>
        </w:rPr>
        <w:t xml:space="preserve"> </w:t>
      </w:r>
    </w:p>
    <w:p w:rsidR="00A534F2" w:rsidRPr="00EC5E40" w:rsidRDefault="00A534F2" w:rsidP="00C26394">
      <w:pPr>
        <w:spacing w:line="360" w:lineRule="auto"/>
        <w:jc w:val="both"/>
        <w:rPr>
          <w:rFonts w:cstheme="minorHAnsi"/>
          <w:sz w:val="24"/>
          <w:szCs w:val="24"/>
        </w:rPr>
      </w:pPr>
      <w:r w:rsidRPr="00AB743D">
        <w:rPr>
          <w:rFonts w:cstheme="minorHAnsi"/>
          <w:sz w:val="24"/>
          <w:szCs w:val="24"/>
        </w:rPr>
        <w:t xml:space="preserve">Velja in </w:t>
      </w:r>
      <w:r w:rsidR="001A7F24" w:rsidRPr="00AB743D">
        <w:rPr>
          <w:rFonts w:cstheme="minorHAnsi"/>
          <w:sz w:val="24"/>
          <w:szCs w:val="24"/>
        </w:rPr>
        <w:t xml:space="preserve">se </w:t>
      </w:r>
      <w:r w:rsidRPr="00AB743D">
        <w:rPr>
          <w:rFonts w:cstheme="minorHAnsi"/>
          <w:sz w:val="24"/>
          <w:szCs w:val="24"/>
        </w:rPr>
        <w:t>uporablja</w:t>
      </w:r>
      <w:r w:rsidR="001A7F24" w:rsidRPr="00AB743D">
        <w:rPr>
          <w:rFonts w:cstheme="minorHAnsi"/>
          <w:sz w:val="24"/>
          <w:szCs w:val="24"/>
        </w:rPr>
        <w:t xml:space="preserve"> </w:t>
      </w:r>
      <w:r w:rsidRPr="00AB743D">
        <w:rPr>
          <w:rFonts w:cstheme="minorHAnsi"/>
          <w:sz w:val="24"/>
          <w:szCs w:val="24"/>
        </w:rPr>
        <w:t>do preklica upoštevnega pravnega akta ali več teh, ki urejajo to materijo, ali do sprejema novega pravnega akta, ki razveljavlja tiste pravne akte, ki so podlaga za sprejem dokument</w:t>
      </w:r>
      <w:r w:rsidR="00944440" w:rsidRPr="00AB743D">
        <w:rPr>
          <w:rFonts w:cstheme="minorHAnsi"/>
          <w:sz w:val="24"/>
          <w:szCs w:val="24"/>
        </w:rPr>
        <w:t>ov in aktov, na katerih temelji</w:t>
      </w:r>
      <w:r w:rsidRPr="00AB743D">
        <w:rPr>
          <w:rFonts w:cstheme="minorHAnsi"/>
          <w:sz w:val="24"/>
          <w:szCs w:val="24"/>
        </w:rPr>
        <w:t xml:space="preserve"> ta </w:t>
      </w:r>
      <w:r w:rsidR="001A7F24" w:rsidRPr="00AB743D">
        <w:rPr>
          <w:rFonts w:cstheme="minorHAnsi"/>
          <w:sz w:val="24"/>
          <w:szCs w:val="24"/>
        </w:rPr>
        <w:t>Hišni red</w:t>
      </w:r>
      <w:r w:rsidRPr="00AB743D">
        <w:rPr>
          <w:rFonts w:cstheme="minorHAnsi"/>
          <w:sz w:val="24"/>
          <w:szCs w:val="24"/>
        </w:rPr>
        <w:t xml:space="preserve">. Posamezne spremembe veljajo z dnem, ko </w:t>
      </w:r>
      <w:r w:rsidRPr="001A7F24">
        <w:rPr>
          <w:rFonts w:cstheme="minorHAnsi"/>
          <w:sz w:val="24"/>
          <w:szCs w:val="24"/>
        </w:rPr>
        <w:lastRenderedPageBreak/>
        <w:t>so objavljene na spletni strani šole, bodisi v sklopu popravljen</w:t>
      </w:r>
      <w:r w:rsidR="001A7F24" w:rsidRPr="001A7F24">
        <w:rPr>
          <w:rFonts w:cstheme="minorHAnsi"/>
          <w:sz w:val="24"/>
          <w:szCs w:val="24"/>
        </w:rPr>
        <w:t xml:space="preserve">ega Hišnega reda, </w:t>
      </w:r>
      <w:r w:rsidRPr="001A7F24">
        <w:rPr>
          <w:rFonts w:cstheme="minorHAnsi"/>
          <w:sz w:val="24"/>
          <w:szCs w:val="24"/>
        </w:rPr>
        <w:t>bodisi posamično.</w:t>
      </w:r>
    </w:p>
    <w:p w:rsidR="00C26394" w:rsidRDefault="00C26394" w:rsidP="00C26394">
      <w:pPr>
        <w:spacing w:line="360" w:lineRule="auto"/>
        <w:jc w:val="both"/>
        <w:rPr>
          <w:rFonts w:cstheme="minorHAnsi"/>
          <w:sz w:val="24"/>
          <w:szCs w:val="24"/>
        </w:rPr>
      </w:pPr>
      <w:r w:rsidRPr="00616AE1">
        <w:rPr>
          <w:rFonts w:cstheme="minorHAnsi"/>
          <w:sz w:val="24"/>
          <w:szCs w:val="24"/>
        </w:rPr>
        <w:t>V času uporabe te</w:t>
      </w:r>
      <w:r w:rsidR="001A7F24">
        <w:rPr>
          <w:rFonts w:cstheme="minorHAnsi"/>
          <w:sz w:val="24"/>
          <w:szCs w:val="24"/>
        </w:rPr>
        <w:t>ga Hišnega reda</w:t>
      </w:r>
      <w:r w:rsidRPr="00616AE1">
        <w:rPr>
          <w:rFonts w:cstheme="minorHAnsi"/>
          <w:sz w:val="24"/>
          <w:szCs w:val="24"/>
        </w:rPr>
        <w:t xml:space="preserve"> se</w:t>
      </w:r>
      <w:r w:rsidR="00A534F2">
        <w:rPr>
          <w:rFonts w:cstheme="minorHAnsi"/>
          <w:sz w:val="24"/>
          <w:szCs w:val="24"/>
        </w:rPr>
        <w:t xml:space="preserve"> </w:t>
      </w:r>
      <w:r w:rsidRPr="00616AE1">
        <w:rPr>
          <w:rFonts w:cstheme="minorHAnsi"/>
          <w:sz w:val="24"/>
          <w:szCs w:val="24"/>
        </w:rPr>
        <w:t>zaradi prilagoditev okoliščinam, nastalim zaradi višje sile, lahko začasno smiselno spremeni</w:t>
      </w:r>
      <w:r w:rsidR="00944440">
        <w:rPr>
          <w:rFonts w:cstheme="minorHAnsi"/>
          <w:sz w:val="24"/>
          <w:szCs w:val="24"/>
        </w:rPr>
        <w:t>jo pravila</w:t>
      </w:r>
      <w:r w:rsidR="00A534F2">
        <w:rPr>
          <w:rFonts w:cstheme="minorHAnsi"/>
          <w:sz w:val="24"/>
          <w:szCs w:val="24"/>
        </w:rPr>
        <w:t xml:space="preserve"> H</w:t>
      </w:r>
      <w:r w:rsidRPr="00616AE1">
        <w:rPr>
          <w:rFonts w:cstheme="minorHAnsi"/>
          <w:sz w:val="24"/>
          <w:szCs w:val="24"/>
        </w:rPr>
        <w:t>išn</w:t>
      </w:r>
      <w:r w:rsidR="00944440">
        <w:rPr>
          <w:rFonts w:cstheme="minorHAnsi"/>
          <w:sz w:val="24"/>
          <w:szCs w:val="24"/>
        </w:rPr>
        <w:t>ega</w:t>
      </w:r>
      <w:r w:rsidRPr="00616AE1">
        <w:rPr>
          <w:rFonts w:cstheme="minorHAnsi"/>
          <w:sz w:val="24"/>
          <w:szCs w:val="24"/>
        </w:rPr>
        <w:t xml:space="preserve"> red</w:t>
      </w:r>
      <w:r w:rsidR="00944440">
        <w:rPr>
          <w:rFonts w:cstheme="minorHAnsi"/>
          <w:sz w:val="24"/>
          <w:szCs w:val="24"/>
        </w:rPr>
        <w:t>a</w:t>
      </w:r>
      <w:r w:rsidRPr="00616AE1">
        <w:rPr>
          <w:rFonts w:cstheme="minorHAnsi"/>
          <w:sz w:val="24"/>
          <w:szCs w:val="24"/>
        </w:rPr>
        <w:t>, kater</w:t>
      </w:r>
      <w:r w:rsidR="00944440">
        <w:rPr>
          <w:rFonts w:cstheme="minorHAnsi"/>
          <w:sz w:val="24"/>
          <w:szCs w:val="24"/>
        </w:rPr>
        <w:t>ih</w:t>
      </w:r>
      <w:r w:rsidRPr="00616AE1">
        <w:rPr>
          <w:rFonts w:cstheme="minorHAnsi"/>
          <w:sz w:val="24"/>
          <w:szCs w:val="24"/>
        </w:rPr>
        <w:t xml:space="preserve"> sprejem in sprememba je v pristojnosti ravnateljice šole.</w:t>
      </w:r>
    </w:p>
    <w:p w:rsidR="00A85308" w:rsidRDefault="00A85308" w:rsidP="00C2639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85308" w:rsidRDefault="00A85308" w:rsidP="00C2639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C5E40" w:rsidRDefault="00EC5E40" w:rsidP="00C2639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534F2" w:rsidRPr="00AB743D" w:rsidRDefault="00A534F2" w:rsidP="00C26394">
      <w:pPr>
        <w:spacing w:line="360" w:lineRule="auto"/>
        <w:jc w:val="both"/>
        <w:rPr>
          <w:rFonts w:cstheme="minorHAnsi"/>
          <w:sz w:val="24"/>
          <w:szCs w:val="24"/>
        </w:rPr>
      </w:pPr>
      <w:r w:rsidRPr="00AB743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Rebeka Velak, ravnateljica</w:t>
      </w:r>
    </w:p>
    <w:p w:rsidR="00944440" w:rsidRPr="00AB743D" w:rsidRDefault="00944440" w:rsidP="00C26394">
      <w:pPr>
        <w:spacing w:line="360" w:lineRule="auto"/>
        <w:jc w:val="both"/>
        <w:rPr>
          <w:rFonts w:cstheme="minorHAnsi"/>
          <w:sz w:val="24"/>
          <w:szCs w:val="24"/>
        </w:rPr>
      </w:pPr>
      <w:r w:rsidRPr="00AB743D">
        <w:rPr>
          <w:rFonts w:cstheme="minorHAnsi"/>
          <w:sz w:val="24"/>
          <w:szCs w:val="24"/>
        </w:rPr>
        <w:t xml:space="preserve">Ljubljana, </w:t>
      </w:r>
      <w:r w:rsidR="00F634EB">
        <w:rPr>
          <w:rFonts w:cstheme="minorHAnsi"/>
          <w:sz w:val="24"/>
          <w:szCs w:val="24"/>
        </w:rPr>
        <w:t xml:space="preserve">12. 2. </w:t>
      </w:r>
      <w:r w:rsidR="00EE5887">
        <w:rPr>
          <w:rFonts w:cstheme="minorHAnsi"/>
          <w:sz w:val="24"/>
          <w:szCs w:val="24"/>
        </w:rPr>
        <w:t>2021</w:t>
      </w:r>
    </w:p>
    <w:sectPr w:rsidR="00944440" w:rsidRPr="00AB743D" w:rsidSect="00F8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300"/>
    <w:multiLevelType w:val="hybridMultilevel"/>
    <w:tmpl w:val="4E30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802"/>
    <w:multiLevelType w:val="hybridMultilevel"/>
    <w:tmpl w:val="2612E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1498"/>
    <w:multiLevelType w:val="hybridMultilevel"/>
    <w:tmpl w:val="7FDA7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4334"/>
    <w:multiLevelType w:val="hybridMultilevel"/>
    <w:tmpl w:val="E92AA0E4"/>
    <w:lvl w:ilvl="0" w:tplc="7AEAE794">
      <w:start w:val="1"/>
      <w:numFmt w:val="bullet"/>
      <w:lvlText w:val=""/>
      <w:lvlJc w:val="righ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834B07"/>
    <w:multiLevelType w:val="hybridMultilevel"/>
    <w:tmpl w:val="BAB068B2"/>
    <w:lvl w:ilvl="0" w:tplc="A21A36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6C5B"/>
    <w:multiLevelType w:val="hybridMultilevel"/>
    <w:tmpl w:val="43D0D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5993"/>
    <w:multiLevelType w:val="hybridMultilevel"/>
    <w:tmpl w:val="2C9CBB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825EE"/>
    <w:multiLevelType w:val="hybridMultilevel"/>
    <w:tmpl w:val="CF8E0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D5252"/>
    <w:multiLevelType w:val="hybridMultilevel"/>
    <w:tmpl w:val="5380D7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2AFE"/>
    <w:multiLevelType w:val="hybridMultilevel"/>
    <w:tmpl w:val="C24EE5A2"/>
    <w:lvl w:ilvl="0" w:tplc="BA583A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236FB"/>
    <w:multiLevelType w:val="multilevel"/>
    <w:tmpl w:val="FE20B12C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DA3731"/>
    <w:multiLevelType w:val="multilevel"/>
    <w:tmpl w:val="00EA49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2" w15:restartNumberingAfterBreak="0">
    <w:nsid w:val="35F81963"/>
    <w:multiLevelType w:val="hybridMultilevel"/>
    <w:tmpl w:val="2256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3578A"/>
    <w:multiLevelType w:val="hybridMultilevel"/>
    <w:tmpl w:val="1540B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E6021"/>
    <w:multiLevelType w:val="hybridMultilevel"/>
    <w:tmpl w:val="56568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929CC"/>
    <w:multiLevelType w:val="hybridMultilevel"/>
    <w:tmpl w:val="6BF64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B5F86"/>
    <w:multiLevelType w:val="hybridMultilevel"/>
    <w:tmpl w:val="A1781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F48F3"/>
    <w:multiLevelType w:val="hybridMultilevel"/>
    <w:tmpl w:val="AD60F2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B22D5"/>
    <w:multiLevelType w:val="multilevel"/>
    <w:tmpl w:val="00D0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958A8"/>
    <w:multiLevelType w:val="hybridMultilevel"/>
    <w:tmpl w:val="8A704C0A"/>
    <w:lvl w:ilvl="0" w:tplc="0E005B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E7020"/>
    <w:multiLevelType w:val="hybridMultilevel"/>
    <w:tmpl w:val="71B6F7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C6C6F"/>
    <w:multiLevelType w:val="hybridMultilevel"/>
    <w:tmpl w:val="5C3022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4081D"/>
    <w:multiLevelType w:val="hybridMultilevel"/>
    <w:tmpl w:val="DE12F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00117"/>
    <w:multiLevelType w:val="hybridMultilevel"/>
    <w:tmpl w:val="FCE8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B46DC"/>
    <w:multiLevelType w:val="hybridMultilevel"/>
    <w:tmpl w:val="7780C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E5CBB"/>
    <w:multiLevelType w:val="hybridMultilevel"/>
    <w:tmpl w:val="2ACA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D0AAF"/>
    <w:multiLevelType w:val="hybridMultilevel"/>
    <w:tmpl w:val="7FB6C9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D1456"/>
    <w:multiLevelType w:val="hybridMultilevel"/>
    <w:tmpl w:val="9362B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D7CCD"/>
    <w:multiLevelType w:val="hybridMultilevel"/>
    <w:tmpl w:val="25CC81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C1624"/>
    <w:multiLevelType w:val="hybridMultilevel"/>
    <w:tmpl w:val="A1828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255D1"/>
    <w:multiLevelType w:val="hybridMultilevel"/>
    <w:tmpl w:val="20BE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50F4C"/>
    <w:multiLevelType w:val="hybridMultilevel"/>
    <w:tmpl w:val="1E282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D32B0"/>
    <w:multiLevelType w:val="hybridMultilevel"/>
    <w:tmpl w:val="E41A5E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12480"/>
    <w:multiLevelType w:val="hybridMultilevel"/>
    <w:tmpl w:val="0F022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A7C52"/>
    <w:multiLevelType w:val="hybridMultilevel"/>
    <w:tmpl w:val="54D63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B4F0F"/>
    <w:multiLevelType w:val="hybridMultilevel"/>
    <w:tmpl w:val="D9843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B48F0"/>
    <w:multiLevelType w:val="hybridMultilevel"/>
    <w:tmpl w:val="3266D56E"/>
    <w:lvl w:ilvl="0" w:tplc="7E38B6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6"/>
  </w:num>
  <w:num w:numId="4">
    <w:abstractNumId w:val="26"/>
  </w:num>
  <w:num w:numId="5">
    <w:abstractNumId w:val="35"/>
  </w:num>
  <w:num w:numId="6">
    <w:abstractNumId w:val="25"/>
  </w:num>
  <w:num w:numId="7">
    <w:abstractNumId w:val="30"/>
  </w:num>
  <w:num w:numId="8">
    <w:abstractNumId w:val="0"/>
  </w:num>
  <w:num w:numId="9">
    <w:abstractNumId w:val="23"/>
  </w:num>
  <w:num w:numId="10">
    <w:abstractNumId w:val="7"/>
  </w:num>
  <w:num w:numId="11">
    <w:abstractNumId w:val="32"/>
  </w:num>
  <w:num w:numId="12">
    <w:abstractNumId w:val="10"/>
  </w:num>
  <w:num w:numId="13">
    <w:abstractNumId w:val="33"/>
  </w:num>
  <w:num w:numId="14">
    <w:abstractNumId w:val="17"/>
  </w:num>
  <w:num w:numId="15">
    <w:abstractNumId w:val="3"/>
  </w:num>
  <w:num w:numId="16">
    <w:abstractNumId w:val="6"/>
  </w:num>
  <w:num w:numId="17">
    <w:abstractNumId w:val="2"/>
  </w:num>
  <w:num w:numId="18">
    <w:abstractNumId w:val="22"/>
  </w:num>
  <w:num w:numId="19">
    <w:abstractNumId w:val="20"/>
  </w:num>
  <w:num w:numId="20">
    <w:abstractNumId w:val="1"/>
  </w:num>
  <w:num w:numId="21">
    <w:abstractNumId w:val="8"/>
  </w:num>
  <w:num w:numId="22">
    <w:abstractNumId w:val="34"/>
  </w:num>
  <w:num w:numId="23">
    <w:abstractNumId w:val="27"/>
  </w:num>
  <w:num w:numId="24">
    <w:abstractNumId w:val="5"/>
  </w:num>
  <w:num w:numId="25">
    <w:abstractNumId w:val="12"/>
  </w:num>
  <w:num w:numId="26">
    <w:abstractNumId w:val="28"/>
  </w:num>
  <w:num w:numId="27">
    <w:abstractNumId w:val="31"/>
  </w:num>
  <w:num w:numId="28">
    <w:abstractNumId w:val="16"/>
  </w:num>
  <w:num w:numId="29">
    <w:abstractNumId w:val="13"/>
  </w:num>
  <w:num w:numId="30">
    <w:abstractNumId w:val="14"/>
  </w:num>
  <w:num w:numId="31">
    <w:abstractNumId w:val="18"/>
  </w:num>
  <w:num w:numId="32">
    <w:abstractNumId w:val="4"/>
  </w:num>
  <w:num w:numId="33">
    <w:abstractNumId w:val="15"/>
  </w:num>
  <w:num w:numId="34">
    <w:abstractNumId w:val="21"/>
  </w:num>
  <w:num w:numId="35">
    <w:abstractNumId w:val="9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94"/>
    <w:rsid w:val="00055BD5"/>
    <w:rsid w:val="0012737D"/>
    <w:rsid w:val="0013051F"/>
    <w:rsid w:val="00175119"/>
    <w:rsid w:val="001A7F24"/>
    <w:rsid w:val="001B3ABC"/>
    <w:rsid w:val="001B7CE1"/>
    <w:rsid w:val="001E0138"/>
    <w:rsid w:val="001F3BD7"/>
    <w:rsid w:val="001F6482"/>
    <w:rsid w:val="00207333"/>
    <w:rsid w:val="00262A8E"/>
    <w:rsid w:val="00263B9C"/>
    <w:rsid w:val="002C528A"/>
    <w:rsid w:val="002D73E3"/>
    <w:rsid w:val="002E0B9C"/>
    <w:rsid w:val="002F029E"/>
    <w:rsid w:val="0035368E"/>
    <w:rsid w:val="00377553"/>
    <w:rsid w:val="003D4240"/>
    <w:rsid w:val="003E3340"/>
    <w:rsid w:val="003F2307"/>
    <w:rsid w:val="00410C03"/>
    <w:rsid w:val="00456EFB"/>
    <w:rsid w:val="004B0143"/>
    <w:rsid w:val="004C4CC8"/>
    <w:rsid w:val="0058696A"/>
    <w:rsid w:val="005923A6"/>
    <w:rsid w:val="005A1D58"/>
    <w:rsid w:val="00616AE1"/>
    <w:rsid w:val="006405ED"/>
    <w:rsid w:val="00672363"/>
    <w:rsid w:val="00681950"/>
    <w:rsid w:val="006D3CB4"/>
    <w:rsid w:val="006F134E"/>
    <w:rsid w:val="007407B4"/>
    <w:rsid w:val="007F3A00"/>
    <w:rsid w:val="008013F3"/>
    <w:rsid w:val="008279A4"/>
    <w:rsid w:val="00895B48"/>
    <w:rsid w:val="008B2166"/>
    <w:rsid w:val="00944440"/>
    <w:rsid w:val="009B0433"/>
    <w:rsid w:val="00A171AE"/>
    <w:rsid w:val="00A534F2"/>
    <w:rsid w:val="00A85308"/>
    <w:rsid w:val="00AB66EB"/>
    <w:rsid w:val="00AB743D"/>
    <w:rsid w:val="00AF32D3"/>
    <w:rsid w:val="00B32AC6"/>
    <w:rsid w:val="00B810BF"/>
    <w:rsid w:val="00B9310E"/>
    <w:rsid w:val="00B96ECC"/>
    <w:rsid w:val="00BF2616"/>
    <w:rsid w:val="00C075AA"/>
    <w:rsid w:val="00C26394"/>
    <w:rsid w:val="00C34BFB"/>
    <w:rsid w:val="00CF15EA"/>
    <w:rsid w:val="00D14F6D"/>
    <w:rsid w:val="00D72DEA"/>
    <w:rsid w:val="00DE5CEB"/>
    <w:rsid w:val="00DF1F8D"/>
    <w:rsid w:val="00E065E2"/>
    <w:rsid w:val="00E156FA"/>
    <w:rsid w:val="00E15AE6"/>
    <w:rsid w:val="00E6087F"/>
    <w:rsid w:val="00E804B5"/>
    <w:rsid w:val="00EC5E40"/>
    <w:rsid w:val="00EE5887"/>
    <w:rsid w:val="00F229CE"/>
    <w:rsid w:val="00F634EB"/>
    <w:rsid w:val="00F85D98"/>
    <w:rsid w:val="00F86EFF"/>
    <w:rsid w:val="00F9249B"/>
    <w:rsid w:val="00FD7326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0750A-DCD5-4492-A601-2C4D72B2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6394"/>
    <w:rPr>
      <w:lang w:val="sl-SI"/>
    </w:rPr>
  </w:style>
  <w:style w:type="paragraph" w:styleId="Naslov2">
    <w:name w:val="heading 2"/>
    <w:basedOn w:val="Navaden"/>
    <w:link w:val="Naslov2Znak"/>
    <w:qFormat/>
    <w:rsid w:val="00C263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120" w:line="240" w:lineRule="auto"/>
      <w:jc w:val="both"/>
      <w:outlineLvl w:val="1"/>
    </w:pPr>
    <w:rPr>
      <w:rFonts w:ascii="Tahoma" w:eastAsia="Times New Roman" w:hAnsi="Tahoma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C26394"/>
    <w:rPr>
      <w:rFonts w:ascii="Tahoma" w:eastAsia="Times New Roman" w:hAnsi="Tahoma" w:cs="Times New Roman"/>
      <w:b/>
      <w:bCs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C26394"/>
    <w:pPr>
      <w:widowControl w:val="0"/>
      <w:autoSpaceDE w:val="0"/>
      <w:autoSpaceDN w:val="0"/>
      <w:adjustRightInd w:val="0"/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C26394"/>
    <w:pPr>
      <w:autoSpaceDE w:val="0"/>
      <w:autoSpaceDN w:val="0"/>
      <w:adjustRightInd w:val="0"/>
      <w:spacing w:before="120" w:after="0" w:line="240" w:lineRule="auto"/>
      <w:jc w:val="both"/>
    </w:pPr>
    <w:rPr>
      <w:rFonts w:ascii="Garamond" w:eastAsia="Calibri" w:hAnsi="Garamond" w:cs="Garamond"/>
      <w:color w:val="000000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2DEA"/>
    <w:rPr>
      <w:rFonts w:ascii="Segoe UI" w:hAnsi="Segoe UI" w:cs="Segoe UI"/>
      <w:sz w:val="18"/>
      <w:szCs w:val="18"/>
      <w:lang w:val="sl-SI"/>
    </w:rPr>
  </w:style>
  <w:style w:type="table" w:styleId="Tabelamrea">
    <w:name w:val="Table Grid"/>
    <w:basedOn w:val="Navadnatabela"/>
    <w:uiPriority w:val="39"/>
    <w:rsid w:val="0026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o-hsmrekar.lj.edus.si/index_datoteke/log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EF0025-BBE4-440B-84E5-68F9D243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Lesar, Gašper</dc:creator>
  <cp:lastModifiedBy>Uporabnik</cp:lastModifiedBy>
  <cp:revision>19</cp:revision>
  <cp:lastPrinted>2021-01-22T06:10:00Z</cp:lastPrinted>
  <dcterms:created xsi:type="dcterms:W3CDTF">2020-09-14T04:59:00Z</dcterms:created>
  <dcterms:modified xsi:type="dcterms:W3CDTF">2021-02-12T13:02:00Z</dcterms:modified>
</cp:coreProperties>
</file>